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7BD" w:rsidRDefault="002427B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Документ предоставлен </w:t>
      </w:r>
      <w:hyperlink r:id="rId4" w:history="1">
        <w:r>
          <w:rPr>
            <w:rFonts w:ascii="Calibri" w:hAnsi="Calibri" w:cs="Calibri"/>
            <w:color w:val="0000FF"/>
          </w:rPr>
          <w:t>КонсультантПлюс</w:t>
        </w:r>
      </w:hyperlink>
      <w:r>
        <w:rPr>
          <w:rFonts w:ascii="Calibri" w:hAnsi="Calibri" w:cs="Calibri"/>
        </w:rPr>
        <w:br/>
      </w:r>
    </w:p>
    <w:p w:rsidR="002427BD" w:rsidRDefault="002427B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2427BD"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27BD" w:rsidRDefault="00242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 мая 2015 года</w:t>
            </w:r>
          </w:p>
        </w:tc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427BD" w:rsidRDefault="002427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 54-ЗО</w:t>
            </w:r>
          </w:p>
        </w:tc>
      </w:tr>
    </w:tbl>
    <w:p w:rsidR="002427BD" w:rsidRDefault="002427BD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2427BD" w:rsidRDefault="002427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427BD" w:rsidRDefault="002427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ЗАКОН</w:t>
      </w:r>
    </w:p>
    <w:p w:rsidR="002427BD" w:rsidRDefault="002427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2427BD" w:rsidRDefault="002427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УЛЬЯНОВСКОЙ ОБЛАСТИ</w:t>
      </w:r>
    </w:p>
    <w:p w:rsidR="002427BD" w:rsidRDefault="002427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2427BD" w:rsidRDefault="002427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ПРАВОВОМ РЕГУЛИРОВАНИИ ОТДЕЛЬНЫХ ВОПРОСОВ, СВЯЗАННЫХ</w:t>
      </w:r>
    </w:p>
    <w:p w:rsidR="002427BD" w:rsidRDefault="002427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 ОСУЩЕСТВЛЕНИЕМ СТРАТЕГИЧЕСКОГО ПЛАНИРОВАНИЯ НА УРОВНЕ</w:t>
      </w:r>
    </w:p>
    <w:p w:rsidR="002427BD" w:rsidRDefault="002427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УЛЬЯНОВСКОЙ ОБЛАСТИ</w:t>
      </w:r>
    </w:p>
    <w:p w:rsidR="002427BD" w:rsidRDefault="002427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2427BD" w:rsidRDefault="002427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Принят</w:t>
      </w:r>
      <w:proofErr w:type="gramEnd"/>
    </w:p>
    <w:p w:rsidR="002427BD" w:rsidRDefault="002427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Законодательным Собранием</w:t>
      </w:r>
    </w:p>
    <w:p w:rsidR="002427BD" w:rsidRDefault="002427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Ульяновской области</w:t>
      </w:r>
    </w:p>
    <w:p w:rsidR="002427BD" w:rsidRDefault="002427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30 апреля 2015 года</w:t>
      </w:r>
    </w:p>
    <w:p w:rsidR="002427BD" w:rsidRDefault="002427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427BD" w:rsidRDefault="002427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0" w:name="Par17"/>
      <w:bookmarkEnd w:id="0"/>
      <w:r>
        <w:rPr>
          <w:rFonts w:ascii="Calibri" w:hAnsi="Calibri" w:cs="Calibri"/>
        </w:rPr>
        <w:t>Статья 1. Предмет правового регулирования настоящего Закона</w:t>
      </w:r>
    </w:p>
    <w:p w:rsidR="002427BD" w:rsidRDefault="002427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427BD" w:rsidRDefault="002427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Настоящий Закон определяет полномочия отдельных участников стратегического планирования на уровне Ульяновской области, не предусмотренные Федеральным </w:t>
      </w:r>
      <w:hyperlink r:id="rId5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28 июня 2014 года N 172-ФЗ "О стратегическом планировании в Российской Федерации" (далее - Федеральный закон "О стратегическом планировании в Российской Федерации"), а также дополнительные положения, которые должна содержать стратегия социально-экономического развития Ульяновской области.</w:t>
      </w:r>
    </w:p>
    <w:p w:rsidR="002427BD" w:rsidRDefault="002427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427BD" w:rsidRDefault="002427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1" w:name="Par21"/>
      <w:bookmarkEnd w:id="1"/>
      <w:r>
        <w:rPr>
          <w:rFonts w:ascii="Calibri" w:hAnsi="Calibri" w:cs="Calibri"/>
        </w:rPr>
        <w:t>Статья 2. Полномочия отдельных участников стратегического планирования на уровне Ульяновской области, не предусмотренные Федеральным законом "О стратегическом планировании в Российской Федерации"</w:t>
      </w:r>
    </w:p>
    <w:p w:rsidR="002427BD" w:rsidRDefault="002427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427BD" w:rsidRDefault="002427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Законодательное Собрание Ульяновской области осуществляет законодательное регулирование стратегического планирования на уровне Ульяновской области в пределах полномочий субъектов Российской Федерации.</w:t>
      </w:r>
    </w:p>
    <w:p w:rsidR="002427BD" w:rsidRDefault="002427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Губернатор Ульяновской области определяет цели и задачи стратегического управления на уровне Ульяновской области.</w:t>
      </w:r>
    </w:p>
    <w:p w:rsidR="002427BD" w:rsidRDefault="002427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Правительство Ульяновской области утверждает стратегию социально-экономического развития Ульяновской области, а также определяет на уровне Ульяновской области порядок осуществления мониторинга реализации документов стратегического планирования и подготовки документов, в которых отражаются результаты мониторинга реализации документов стратегического планирования, и порядок </w:t>
      </w:r>
      <w:proofErr w:type="gramStart"/>
      <w:r>
        <w:rPr>
          <w:rFonts w:ascii="Calibri" w:hAnsi="Calibri" w:cs="Calibri"/>
        </w:rPr>
        <w:t>осуществления контроля реализации документов стратегического планирования</w:t>
      </w:r>
      <w:proofErr w:type="gramEnd"/>
      <w:r>
        <w:rPr>
          <w:rFonts w:ascii="Calibri" w:hAnsi="Calibri" w:cs="Calibri"/>
        </w:rPr>
        <w:t xml:space="preserve"> на уровне Ульяновской области.</w:t>
      </w:r>
    </w:p>
    <w:p w:rsidR="002427BD" w:rsidRDefault="002427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Счетная палата Ульяновской области осуществляет полномочия в сфере стратегического планирования в соответствии с </w:t>
      </w:r>
      <w:hyperlink r:id="rId6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Ульяновской области от 10 октября 2008 года N 170-ЗО "О Счетной палате Ульяновской области".</w:t>
      </w:r>
    </w:p>
    <w:p w:rsidR="002427BD" w:rsidRDefault="002427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427BD" w:rsidRDefault="002427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2" w:name="Par28"/>
      <w:bookmarkEnd w:id="2"/>
      <w:r>
        <w:rPr>
          <w:rFonts w:ascii="Calibri" w:hAnsi="Calibri" w:cs="Calibri"/>
        </w:rPr>
        <w:t>Статья 3. Дополнительные положения, которые должна содержать стратегия социально-экономического развития Ульяновской области</w:t>
      </w:r>
    </w:p>
    <w:p w:rsidR="002427BD" w:rsidRDefault="002427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427BD" w:rsidRDefault="002427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Кроме положений, определенных </w:t>
      </w:r>
      <w:hyperlink r:id="rId7" w:history="1">
        <w:r>
          <w:rPr>
            <w:rFonts w:ascii="Calibri" w:hAnsi="Calibri" w:cs="Calibri"/>
            <w:color w:val="0000FF"/>
          </w:rPr>
          <w:t>частью 3 статьи 32</w:t>
        </w:r>
      </w:hyperlink>
      <w:r>
        <w:rPr>
          <w:rFonts w:ascii="Calibri" w:hAnsi="Calibri" w:cs="Calibri"/>
        </w:rPr>
        <w:t xml:space="preserve"> Федерального закона "О стратегическом планировании в Российской Федерации", стратегия социально-экономического развития Ульяновской области должна также содержать следующие дополнительные положения:</w:t>
      </w:r>
    </w:p>
    <w:p w:rsidR="002427BD" w:rsidRDefault="002427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оценку конкурентных позиций Ульяновской области среди других субъектов Российской </w:t>
      </w:r>
      <w:r>
        <w:rPr>
          <w:rFonts w:ascii="Calibri" w:hAnsi="Calibri" w:cs="Calibri"/>
        </w:rPr>
        <w:lastRenderedPageBreak/>
        <w:t>Федерации;</w:t>
      </w:r>
    </w:p>
    <w:p w:rsidR="002427BD" w:rsidRDefault="002427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сведения о долгосрочных проектах, предлагаемых к реализации Правительством Ульяновской области;</w:t>
      </w:r>
    </w:p>
    <w:p w:rsidR="002427BD" w:rsidRDefault="002427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стратегические направления развития государственно-частного партнерства на территории Ульяновской области, в </w:t>
      </w:r>
      <w:proofErr w:type="gramStart"/>
      <w:r>
        <w:rPr>
          <w:rFonts w:ascii="Calibri" w:hAnsi="Calibri" w:cs="Calibri"/>
        </w:rPr>
        <w:t>целях</w:t>
      </w:r>
      <w:proofErr w:type="gramEnd"/>
      <w:r>
        <w:rPr>
          <w:rFonts w:ascii="Calibri" w:hAnsi="Calibri" w:cs="Calibri"/>
        </w:rPr>
        <w:t xml:space="preserve"> реализации которых разрабатываются мероприятия соответствующих государственных программ Ульяновской области;</w:t>
      </w:r>
    </w:p>
    <w:p w:rsidR="002427BD" w:rsidRDefault="002427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мероприятия и механизмы реализации стратегии социально-экономического развития Ульяновской области.</w:t>
      </w:r>
    </w:p>
    <w:p w:rsidR="002427BD" w:rsidRDefault="002427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427BD" w:rsidRDefault="002427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Губернатор</w:t>
      </w:r>
    </w:p>
    <w:p w:rsidR="002427BD" w:rsidRDefault="002427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Ульяновской области</w:t>
      </w:r>
    </w:p>
    <w:p w:rsidR="002427BD" w:rsidRDefault="002427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С.И.МОРОЗОВ</w:t>
      </w:r>
    </w:p>
    <w:p w:rsidR="002427BD" w:rsidRDefault="002427B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Ульяновск</w:t>
      </w:r>
    </w:p>
    <w:p w:rsidR="002427BD" w:rsidRDefault="002427B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8 мая 2015 года</w:t>
      </w:r>
    </w:p>
    <w:p w:rsidR="002427BD" w:rsidRDefault="002427B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 54-ЗО</w:t>
      </w:r>
    </w:p>
    <w:p w:rsidR="002427BD" w:rsidRDefault="002427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427BD" w:rsidRDefault="002427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427BD" w:rsidRDefault="002427BD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FC2341" w:rsidRDefault="00FC2341"/>
    <w:sectPr w:rsidR="00FC2341" w:rsidSect="00095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2427BD"/>
    <w:rsid w:val="002427BD"/>
    <w:rsid w:val="00FC2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3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233984BB6F3FADEA50544BAC3CE7904F9A3E2DB087560DCF40BEE04F4FAF181755FEE8764354CEAG74D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233984BB6F3FADEA5055AB7D5A2270EFEAEB8DE0E736288A154B559A3F3FBD6G342M" TargetMode="External"/><Relationship Id="rId5" Type="http://schemas.openxmlformats.org/officeDocument/2006/relationships/hyperlink" Target="consultantplus://offline/ref=4233984BB6F3FADEA50544BAC3CE7904F9A3E2DB087560DCF40BEE04F4FAF181755FEE87643548E9G748M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2910</Characters>
  <Application>Microsoft Office Word</Application>
  <DocSecurity>0</DocSecurity>
  <Lines>24</Lines>
  <Paragraphs>6</Paragraphs>
  <ScaleCrop>false</ScaleCrop>
  <Company>Microsoft</Company>
  <LinksUpToDate>false</LinksUpToDate>
  <CharactersWithSpaces>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osobik</dc:creator>
  <cp:keywords/>
  <dc:description/>
  <cp:lastModifiedBy>osobik</cp:lastModifiedBy>
  <cp:revision>1</cp:revision>
  <dcterms:created xsi:type="dcterms:W3CDTF">2015-07-24T12:56:00Z</dcterms:created>
  <dcterms:modified xsi:type="dcterms:W3CDTF">2015-07-24T12:56:00Z</dcterms:modified>
</cp:coreProperties>
</file>