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380" w:rsidRPr="00FB4942" w:rsidRDefault="00FB4942" w:rsidP="00FB49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42">
        <w:rPr>
          <w:rFonts w:ascii="Times New Roman" w:hAnsi="Times New Roman" w:cs="Times New Roman"/>
          <w:b/>
          <w:sz w:val="28"/>
          <w:szCs w:val="28"/>
        </w:rPr>
        <w:t>Развитие конкуренции в приоритете</w:t>
      </w:r>
    </w:p>
    <w:p w:rsidR="00B90380" w:rsidRDefault="00B90380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Ульяновская область (наряду с республикой Татарстан, Хабаровским краем, Волгоградской, Нижегородской областями 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анкт-Петербург) вошла в число 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регионов по внедрению Стандарта развития конкуренции в субъектах Российской Федерации.</w:t>
      </w:r>
    </w:p>
    <w:p w:rsidR="00B90380" w:rsidRDefault="00B90380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2013 года Правительством Ульяновской области проводится работа по содействию развитию конкуренции в Ульяновской области, в результате которой распоряжением Губернатора Ульяновской области от 12 сентября 2013 года № 342-р утвержден Стандарт развития конкуренции в Ульяновской области. В соответствии с распоряжением, ответственным органом за результаты внедрения Стандарта является Министерство экономического развития Ульяновской области.</w:t>
      </w:r>
    </w:p>
    <w:p w:rsidR="00B90380" w:rsidRDefault="00B90380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Ульяновской областью стоят серьезные задачи по внедрению Стандарта конкуренции в регионе, практика реализации которых будет перенесена на другие субъекты Российской Федерации, не вошедшие в 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регионов.</w:t>
      </w:r>
      <w:r w:rsidR="00FB4942">
        <w:rPr>
          <w:rFonts w:ascii="Times New Roman" w:hAnsi="Times New Roman" w:cs="Times New Roman"/>
          <w:sz w:val="28"/>
          <w:szCs w:val="28"/>
        </w:rPr>
        <w:t xml:space="preserve"> Развитие конкуренции для Ульяновской области является одним из приоритетных направлений развития, способных придать «второе» дыхание экономик</w:t>
      </w:r>
      <w:r w:rsidR="0058279D">
        <w:rPr>
          <w:rFonts w:ascii="Times New Roman" w:hAnsi="Times New Roman" w:cs="Times New Roman"/>
          <w:sz w:val="28"/>
          <w:szCs w:val="28"/>
        </w:rPr>
        <w:t>е</w:t>
      </w:r>
      <w:r w:rsidR="00FB4942">
        <w:rPr>
          <w:rFonts w:ascii="Times New Roman" w:hAnsi="Times New Roman" w:cs="Times New Roman"/>
          <w:sz w:val="28"/>
          <w:szCs w:val="28"/>
        </w:rPr>
        <w:t xml:space="preserve"> региона.</w:t>
      </w:r>
    </w:p>
    <w:p w:rsidR="00B90380" w:rsidRDefault="00B90380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повышения эффективности деятельности по внедрению Стандарта и организации взаимодействия в мае-июне 2014 года Министерством экономического развития Ульяновской области проведены рабочие встречи по вопросу развития конкуренции.</w:t>
      </w:r>
    </w:p>
    <w:p w:rsidR="00B90380" w:rsidRPr="008C3FC4" w:rsidRDefault="00FB4942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9038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90380">
        <w:rPr>
          <w:rFonts w:ascii="Times New Roman" w:hAnsi="Times New Roman" w:cs="Times New Roman"/>
          <w:sz w:val="28"/>
          <w:szCs w:val="28"/>
        </w:rPr>
        <w:t xml:space="preserve"> 2014 года прошла встреча Министра экономического развития Ульяновской области </w:t>
      </w:r>
      <w:proofErr w:type="spellStart"/>
      <w:r w:rsidR="00B90380">
        <w:rPr>
          <w:rFonts w:ascii="Times New Roman" w:hAnsi="Times New Roman" w:cs="Times New Roman"/>
          <w:sz w:val="28"/>
          <w:szCs w:val="28"/>
        </w:rPr>
        <w:t>О.В.Асмуса</w:t>
      </w:r>
      <w:proofErr w:type="spellEnd"/>
      <w:r w:rsidR="00B90380">
        <w:rPr>
          <w:rFonts w:ascii="Times New Roman" w:hAnsi="Times New Roman" w:cs="Times New Roman"/>
          <w:sz w:val="28"/>
          <w:szCs w:val="28"/>
        </w:rPr>
        <w:t xml:space="preserve"> с представителями Всемирного банка. Стороны обсудили вопросы внедрения Стандарта развития конкуренции в субъектах Российской Федерации. В ходе обсуждения определены проблемные вопросы и перспективы дальнейшего сотрудничества, а также достигнуто взаимопонимание по реализации мероприятий по внедрению Стандарта развития конкуренции в Ульяновской области.</w:t>
      </w:r>
    </w:p>
    <w:p w:rsidR="00B90380" w:rsidRDefault="00FB4942" w:rsidP="00FB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июня 2</w:t>
      </w:r>
      <w:r w:rsidR="00B90380">
        <w:rPr>
          <w:rFonts w:ascii="Times New Roman" w:hAnsi="Times New Roman" w:cs="Times New Roman"/>
          <w:sz w:val="28"/>
          <w:szCs w:val="28"/>
        </w:rPr>
        <w:t>014 года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90380">
        <w:rPr>
          <w:rFonts w:ascii="Times New Roman" w:hAnsi="Times New Roman" w:cs="Times New Roman"/>
          <w:sz w:val="28"/>
          <w:szCs w:val="28"/>
        </w:rPr>
        <w:t xml:space="preserve">целях организации взаимодействия и обмена опытом </w:t>
      </w:r>
      <w:r>
        <w:rPr>
          <w:rFonts w:ascii="Times New Roman" w:hAnsi="Times New Roman" w:cs="Times New Roman"/>
          <w:sz w:val="28"/>
          <w:szCs w:val="28"/>
        </w:rPr>
        <w:t>г. Ульяновск посетили представители Правительства г. Санкт-Петербург</w:t>
      </w:r>
      <w:r w:rsidR="00B90380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B90380">
        <w:rPr>
          <w:rFonts w:ascii="Times New Roman" w:hAnsi="Times New Roman" w:cs="Times New Roman"/>
          <w:sz w:val="28"/>
          <w:szCs w:val="28"/>
        </w:rPr>
        <w:t>ся ответственным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90380">
        <w:rPr>
          <w:rFonts w:ascii="Times New Roman" w:hAnsi="Times New Roman" w:cs="Times New Roman"/>
          <w:sz w:val="28"/>
          <w:szCs w:val="28"/>
        </w:rPr>
        <w:t xml:space="preserve"> за внедрение Стандарта</w:t>
      </w:r>
      <w:r>
        <w:rPr>
          <w:rFonts w:ascii="Times New Roman" w:hAnsi="Times New Roman" w:cs="Times New Roman"/>
          <w:sz w:val="28"/>
          <w:szCs w:val="28"/>
        </w:rPr>
        <w:t xml:space="preserve"> развития конкуренции </w:t>
      </w:r>
      <w:r w:rsidR="00B90380">
        <w:rPr>
          <w:rFonts w:ascii="Times New Roman" w:hAnsi="Times New Roman" w:cs="Times New Roman"/>
          <w:sz w:val="28"/>
          <w:szCs w:val="28"/>
        </w:rPr>
        <w:t>в г</w:t>
      </w:r>
      <w:proofErr w:type="gramStart"/>
      <w:r w:rsidR="00B9038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B90380">
        <w:rPr>
          <w:rFonts w:ascii="Times New Roman" w:hAnsi="Times New Roman" w:cs="Times New Roman"/>
          <w:sz w:val="28"/>
          <w:szCs w:val="28"/>
        </w:rPr>
        <w:t>анкт-Петербург.</w:t>
      </w:r>
    </w:p>
    <w:p w:rsidR="00B90380" w:rsidRDefault="00B90380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встречи стороны обменялись мнениями и накопленным опытом по внедрению Стандарта, обсудили ряд проблемных вопросов, а также договорились о дальнейшем сотрудничестве по данному направлению. </w:t>
      </w:r>
    </w:p>
    <w:p w:rsidR="00B90380" w:rsidRDefault="00B90380" w:rsidP="00B90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при обсуждении вопросов гостями из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анкт-Петербург было уделено внимание достигнутым успехам Ульяновской области в создании благоприятных условий для развития предпринимательской и инвестиционной деятельности. </w:t>
      </w:r>
    </w:p>
    <w:p w:rsidR="00B90380" w:rsidRDefault="00FB4942" w:rsidP="00FB4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от того, насколько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пилотные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регионы успешно справятся с внедрением Стандарта развития конкуренции, будут зависеть и результаты развития конкуренции в целом по стране.</w:t>
      </w:r>
    </w:p>
    <w:sectPr w:rsidR="00B90380" w:rsidSect="0066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C3FC4"/>
    <w:rsid w:val="00442058"/>
    <w:rsid w:val="0058279D"/>
    <w:rsid w:val="00662663"/>
    <w:rsid w:val="006849AD"/>
    <w:rsid w:val="006E7DCE"/>
    <w:rsid w:val="0086075D"/>
    <w:rsid w:val="008B7F01"/>
    <w:rsid w:val="008C3FC4"/>
    <w:rsid w:val="00A13037"/>
    <w:rsid w:val="00AC21E9"/>
    <w:rsid w:val="00B90380"/>
    <w:rsid w:val="00BA1F79"/>
    <w:rsid w:val="00FB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</dc:creator>
  <cp:keywords/>
  <dc:description/>
  <cp:lastModifiedBy>surov</cp:lastModifiedBy>
  <cp:revision>3</cp:revision>
  <cp:lastPrinted>2014-06-09T10:34:00Z</cp:lastPrinted>
  <dcterms:created xsi:type="dcterms:W3CDTF">2014-06-09T10:41:00Z</dcterms:created>
  <dcterms:modified xsi:type="dcterms:W3CDTF">2014-06-10T06:21:00Z</dcterms:modified>
</cp:coreProperties>
</file>