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ПРАВИТЕЛЬСТВО УЛЬЯНОВСКОЙ ОБЛАСТИ</w:t>
      </w:r>
    </w:p>
    <w:p w:rsidR="00CC3725" w:rsidRPr="00EB15F5" w:rsidRDefault="00CC3725" w:rsidP="00EB15F5">
      <w:pPr>
        <w:pStyle w:val="ConsPlusTitle"/>
        <w:spacing w:line="216" w:lineRule="auto"/>
        <w:jc w:val="center"/>
        <w:rPr>
          <w:rFonts w:ascii="Times New Roman" w:hAnsi="Times New Roman" w:cs="Times New Roman"/>
          <w:sz w:val="26"/>
          <w:szCs w:val="26"/>
        </w:rPr>
      </w:pPr>
    </w:p>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ПОСТАНОВЛЕНИЕ</w:t>
      </w:r>
    </w:p>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от 11 марта 2012 г. N 113-П</w:t>
      </w:r>
    </w:p>
    <w:p w:rsidR="00CC3725" w:rsidRPr="00EB15F5" w:rsidRDefault="00CC3725" w:rsidP="00EB15F5">
      <w:pPr>
        <w:pStyle w:val="ConsPlusTitle"/>
        <w:spacing w:line="216" w:lineRule="auto"/>
        <w:jc w:val="center"/>
        <w:rPr>
          <w:rFonts w:ascii="Times New Roman" w:hAnsi="Times New Roman" w:cs="Times New Roman"/>
          <w:sz w:val="26"/>
          <w:szCs w:val="26"/>
        </w:rPr>
      </w:pPr>
    </w:p>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ОБ УТВЕРЖДЕНИИ ПОРЯДКА ОРГАНИЗАЦИИ И ОСУЩЕСТВЛЕНИЯ</w:t>
      </w:r>
    </w:p>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РЕГИОНАЛЬНОГО ГОСУДАРСТВЕННОГО КОНТРОЛЯ (НАДЗОРА)</w:t>
      </w:r>
    </w:p>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В ОБЛАСТИ РЕГУЛИРУЕМЫХ ГОСУДАРСТВОМ ЦЕН (ТАРИФОВ)</w:t>
      </w:r>
    </w:p>
    <w:p w:rsidR="00EB15F5" w:rsidRDefault="00EB15F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В целях реализации Федерального </w:t>
      </w:r>
      <w:hyperlink r:id="rId7" w:history="1">
        <w:r w:rsidRPr="00EB15F5">
          <w:rPr>
            <w:rFonts w:ascii="Times New Roman" w:hAnsi="Times New Roman" w:cs="Times New Roman"/>
            <w:color w:val="0000FF"/>
            <w:sz w:val="26"/>
            <w:szCs w:val="26"/>
          </w:rPr>
          <w:t>закона</w:t>
        </w:r>
      </w:hyperlink>
      <w:r w:rsidRPr="00EB15F5">
        <w:rPr>
          <w:rFonts w:ascii="Times New Roman" w:hAnsi="Times New Roman" w:cs="Times New Roman"/>
          <w:sz w:val="26"/>
          <w:szCs w:val="26"/>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Федерального </w:t>
      </w:r>
      <w:hyperlink r:id="rId8" w:history="1">
        <w:r w:rsidRPr="00EB15F5">
          <w:rPr>
            <w:rFonts w:ascii="Times New Roman" w:hAnsi="Times New Roman" w:cs="Times New Roman"/>
            <w:color w:val="0000FF"/>
            <w:sz w:val="26"/>
            <w:szCs w:val="26"/>
          </w:rPr>
          <w:t>закона</w:t>
        </w:r>
      </w:hyperlink>
      <w:r w:rsidRPr="00EB15F5">
        <w:rPr>
          <w:rFonts w:ascii="Times New Roman" w:hAnsi="Times New Roman" w:cs="Times New Roman"/>
          <w:sz w:val="26"/>
          <w:szCs w:val="26"/>
        </w:rPr>
        <w:t xml:space="preserve"> от 17.08.1995 № 147-ФЗ «О естественных монополиях», Федерального </w:t>
      </w:r>
      <w:hyperlink r:id="rId9" w:history="1">
        <w:r w:rsidRPr="00EB15F5">
          <w:rPr>
            <w:rFonts w:ascii="Times New Roman" w:hAnsi="Times New Roman" w:cs="Times New Roman"/>
            <w:color w:val="0000FF"/>
            <w:sz w:val="26"/>
            <w:szCs w:val="26"/>
          </w:rPr>
          <w:t>закона</w:t>
        </w:r>
      </w:hyperlink>
      <w:r w:rsidRPr="00EB15F5">
        <w:rPr>
          <w:rFonts w:ascii="Times New Roman" w:hAnsi="Times New Roman" w:cs="Times New Roman"/>
          <w:sz w:val="26"/>
          <w:szCs w:val="26"/>
        </w:rPr>
        <w:t xml:space="preserve"> от 27.07.2010 № 190-ФЗ «О теплоснабжении», Федерального </w:t>
      </w:r>
      <w:hyperlink r:id="rId10" w:history="1">
        <w:r w:rsidRPr="00EB15F5">
          <w:rPr>
            <w:rFonts w:ascii="Times New Roman" w:hAnsi="Times New Roman" w:cs="Times New Roman"/>
            <w:color w:val="0000FF"/>
            <w:sz w:val="26"/>
            <w:szCs w:val="26"/>
          </w:rPr>
          <w:t>закона</w:t>
        </w:r>
      </w:hyperlink>
      <w:r w:rsidRPr="00EB15F5">
        <w:rPr>
          <w:rFonts w:ascii="Times New Roman" w:hAnsi="Times New Roman" w:cs="Times New Roman"/>
          <w:sz w:val="26"/>
          <w:szCs w:val="26"/>
        </w:rPr>
        <w:t xml:space="preserve"> от 26.03.2003 </w:t>
      </w:r>
      <w:r w:rsidR="00EB15F5">
        <w:rPr>
          <w:rFonts w:ascii="Times New Roman" w:hAnsi="Times New Roman" w:cs="Times New Roman"/>
          <w:sz w:val="26"/>
          <w:szCs w:val="26"/>
        </w:rPr>
        <w:br/>
      </w:r>
      <w:r w:rsidRPr="00EB15F5">
        <w:rPr>
          <w:rFonts w:ascii="Times New Roman" w:hAnsi="Times New Roman" w:cs="Times New Roman"/>
          <w:sz w:val="26"/>
          <w:szCs w:val="26"/>
        </w:rPr>
        <w:t xml:space="preserve">№ 35-ФЗ «Об электроэнергетике», Федерального </w:t>
      </w:r>
      <w:hyperlink r:id="rId11" w:history="1">
        <w:r w:rsidRPr="00EB15F5">
          <w:rPr>
            <w:rFonts w:ascii="Times New Roman" w:hAnsi="Times New Roman" w:cs="Times New Roman"/>
            <w:color w:val="0000FF"/>
            <w:sz w:val="26"/>
            <w:szCs w:val="26"/>
          </w:rPr>
          <w:t>закона</w:t>
        </w:r>
      </w:hyperlink>
      <w:r w:rsidRPr="00EB15F5">
        <w:rPr>
          <w:rFonts w:ascii="Times New Roman" w:hAnsi="Times New Roman" w:cs="Times New Roman"/>
          <w:sz w:val="26"/>
          <w:szCs w:val="26"/>
        </w:rPr>
        <w:t xml:space="preserve"> от 30.12.2004 № 210-ФЗ «Об основах регулирования тарифов организаций коммунального комплекса», Федерального </w:t>
      </w:r>
      <w:hyperlink r:id="rId12" w:history="1">
        <w:r w:rsidRPr="00EB15F5">
          <w:rPr>
            <w:rFonts w:ascii="Times New Roman" w:hAnsi="Times New Roman" w:cs="Times New Roman"/>
            <w:color w:val="0000FF"/>
            <w:sz w:val="26"/>
            <w:szCs w:val="26"/>
          </w:rPr>
          <w:t>закона</w:t>
        </w:r>
        <w:proofErr w:type="gramEnd"/>
      </w:hyperlink>
      <w:r w:rsidRPr="00EB15F5">
        <w:rPr>
          <w:rFonts w:ascii="Times New Roman" w:hAnsi="Times New Roman" w:cs="Times New Roman"/>
          <w:sz w:val="26"/>
          <w:szCs w:val="26"/>
        </w:rPr>
        <w:t xml:space="preserve"> от 07.12.2011 № 416-ФЗ «О водоснабжении и водоотведении», </w:t>
      </w:r>
      <w:hyperlink r:id="rId13" w:history="1">
        <w:r w:rsidRPr="00EB15F5">
          <w:rPr>
            <w:rFonts w:ascii="Times New Roman" w:hAnsi="Times New Roman" w:cs="Times New Roman"/>
            <w:color w:val="0000FF"/>
            <w:sz w:val="26"/>
            <w:szCs w:val="26"/>
          </w:rPr>
          <w:t>пункта 2</w:t>
        </w:r>
      </w:hyperlink>
      <w:r w:rsidRPr="00EB15F5">
        <w:rPr>
          <w:rFonts w:ascii="Times New Roman" w:hAnsi="Times New Roman" w:cs="Times New Roman"/>
          <w:sz w:val="26"/>
          <w:szCs w:val="26"/>
        </w:rPr>
        <w:t xml:space="preserve"> постановления Правительства Российской Федерации от 27.06.2013 № 543 «О государственном контроле (надзоре) в области регулируемых государством цен (тарифов), а также изменении и признании </w:t>
      </w:r>
      <w:proofErr w:type="gramStart"/>
      <w:r w:rsidRPr="00EB15F5">
        <w:rPr>
          <w:rFonts w:ascii="Times New Roman" w:hAnsi="Times New Roman" w:cs="Times New Roman"/>
          <w:sz w:val="26"/>
          <w:szCs w:val="26"/>
        </w:rPr>
        <w:t>утратившими</w:t>
      </w:r>
      <w:proofErr w:type="gramEnd"/>
      <w:r w:rsidRPr="00EB15F5">
        <w:rPr>
          <w:rFonts w:ascii="Times New Roman" w:hAnsi="Times New Roman" w:cs="Times New Roman"/>
          <w:sz w:val="26"/>
          <w:szCs w:val="26"/>
        </w:rPr>
        <w:t xml:space="preserve"> силу некоторых актов Правительства Российской Федерации» Правительство Ульяновской области постановляет:</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 Утвердить прилагаемый </w:t>
      </w:r>
      <w:hyperlink w:anchor="P35" w:history="1">
        <w:r w:rsidRPr="00EB15F5">
          <w:rPr>
            <w:rFonts w:ascii="Times New Roman" w:hAnsi="Times New Roman" w:cs="Times New Roman"/>
            <w:color w:val="0000FF"/>
            <w:sz w:val="26"/>
            <w:szCs w:val="26"/>
          </w:rPr>
          <w:t>Порядок</w:t>
        </w:r>
      </w:hyperlink>
      <w:r w:rsidRPr="00EB15F5">
        <w:rPr>
          <w:rFonts w:ascii="Times New Roman" w:hAnsi="Times New Roman" w:cs="Times New Roman"/>
          <w:sz w:val="26"/>
          <w:szCs w:val="26"/>
        </w:rPr>
        <w:t xml:space="preserve"> организации и осуществления регионального государственного контроля (надзора) в области регулируемых государством цен (тарифов).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2. Утратил силу. - </w:t>
      </w:r>
      <w:hyperlink r:id="rId14" w:history="1">
        <w:r w:rsidRPr="00EB15F5">
          <w:rPr>
            <w:rFonts w:ascii="Times New Roman" w:hAnsi="Times New Roman" w:cs="Times New Roman"/>
            <w:color w:val="0000FF"/>
            <w:sz w:val="26"/>
            <w:szCs w:val="26"/>
          </w:rPr>
          <w:t>Постановление</w:t>
        </w:r>
      </w:hyperlink>
      <w:r w:rsidRPr="00EB15F5">
        <w:rPr>
          <w:rFonts w:ascii="Times New Roman" w:hAnsi="Times New Roman" w:cs="Times New Roman"/>
          <w:sz w:val="26"/>
          <w:szCs w:val="26"/>
        </w:rPr>
        <w:t xml:space="preserve"> Правительства Ульяновской области от 22.07.2013 N 31/308-П.</w:t>
      </w: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r w:rsidRPr="00EB15F5">
        <w:rPr>
          <w:rFonts w:ascii="Times New Roman" w:hAnsi="Times New Roman" w:cs="Times New Roman"/>
          <w:sz w:val="26"/>
          <w:szCs w:val="26"/>
        </w:rPr>
        <w:t>Губернатор - Председатель</w:t>
      </w: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r w:rsidRPr="00EB15F5">
        <w:rPr>
          <w:rFonts w:ascii="Times New Roman" w:hAnsi="Times New Roman" w:cs="Times New Roman"/>
          <w:sz w:val="26"/>
          <w:szCs w:val="26"/>
        </w:rPr>
        <w:t>Правительства</w:t>
      </w: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r w:rsidRPr="00EB15F5">
        <w:rPr>
          <w:rFonts w:ascii="Times New Roman" w:hAnsi="Times New Roman" w:cs="Times New Roman"/>
          <w:sz w:val="26"/>
          <w:szCs w:val="26"/>
        </w:rPr>
        <w:t>Ульяновской области</w:t>
      </w: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r w:rsidRPr="00EB15F5">
        <w:rPr>
          <w:rFonts w:ascii="Times New Roman" w:hAnsi="Times New Roman" w:cs="Times New Roman"/>
          <w:sz w:val="26"/>
          <w:szCs w:val="26"/>
        </w:rPr>
        <w:t>С.И.МОРОЗОВ</w:t>
      </w: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p>
    <w:p w:rsidR="00EB15F5" w:rsidRPr="00EB15F5" w:rsidRDefault="00EB15F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r w:rsidRPr="00EB15F5">
        <w:rPr>
          <w:rFonts w:ascii="Times New Roman" w:hAnsi="Times New Roman" w:cs="Times New Roman"/>
          <w:sz w:val="26"/>
          <w:szCs w:val="26"/>
        </w:rPr>
        <w:t>Утвержден</w:t>
      </w: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r w:rsidRPr="00EB15F5">
        <w:rPr>
          <w:rFonts w:ascii="Times New Roman" w:hAnsi="Times New Roman" w:cs="Times New Roman"/>
          <w:sz w:val="26"/>
          <w:szCs w:val="26"/>
        </w:rPr>
        <w:t>постановлением</w:t>
      </w: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r w:rsidRPr="00EB15F5">
        <w:rPr>
          <w:rFonts w:ascii="Times New Roman" w:hAnsi="Times New Roman" w:cs="Times New Roman"/>
          <w:sz w:val="26"/>
          <w:szCs w:val="26"/>
        </w:rPr>
        <w:t>Правительства</w:t>
      </w: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r w:rsidRPr="00EB15F5">
        <w:rPr>
          <w:rFonts w:ascii="Times New Roman" w:hAnsi="Times New Roman" w:cs="Times New Roman"/>
          <w:sz w:val="26"/>
          <w:szCs w:val="26"/>
        </w:rPr>
        <w:t>Ульяновской области</w:t>
      </w:r>
    </w:p>
    <w:p w:rsidR="00CC3725" w:rsidRPr="00EB15F5" w:rsidRDefault="00CC3725" w:rsidP="00EB15F5">
      <w:pPr>
        <w:pStyle w:val="ConsPlusNormal"/>
        <w:spacing w:line="216" w:lineRule="auto"/>
        <w:ind w:firstLine="709"/>
        <w:jc w:val="right"/>
        <w:rPr>
          <w:rFonts w:ascii="Times New Roman" w:hAnsi="Times New Roman" w:cs="Times New Roman"/>
          <w:sz w:val="26"/>
          <w:szCs w:val="26"/>
        </w:rPr>
      </w:pPr>
      <w:r w:rsidRPr="00EB15F5">
        <w:rPr>
          <w:rFonts w:ascii="Times New Roman" w:hAnsi="Times New Roman" w:cs="Times New Roman"/>
          <w:sz w:val="26"/>
          <w:szCs w:val="26"/>
        </w:rPr>
        <w:t>от 11 марта 2012 г. N 113-П</w:t>
      </w:r>
    </w:p>
    <w:p w:rsidR="00EB15F5" w:rsidRPr="00EB15F5" w:rsidRDefault="00EB15F5" w:rsidP="00EB15F5">
      <w:pPr>
        <w:pStyle w:val="ConsPlusTitle"/>
        <w:spacing w:line="216" w:lineRule="auto"/>
        <w:ind w:firstLine="709"/>
        <w:jc w:val="center"/>
        <w:rPr>
          <w:rFonts w:ascii="Times New Roman" w:hAnsi="Times New Roman" w:cs="Times New Roman"/>
          <w:sz w:val="26"/>
          <w:szCs w:val="26"/>
        </w:rPr>
      </w:pPr>
      <w:bookmarkStart w:id="0" w:name="P35"/>
      <w:bookmarkEnd w:id="0"/>
    </w:p>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ПОРЯДОК</w:t>
      </w:r>
    </w:p>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ОРГАНИЗАЦИИ И ОСУЩЕСТВЛЕНИЯ РЕГИОНАЛЬНОГО</w:t>
      </w:r>
    </w:p>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ГОСУДАРСТВЕННОГО КОНТРОЛЯ (НАДЗОРА) В ОБЛАСТИ</w:t>
      </w:r>
    </w:p>
    <w:p w:rsidR="00CC3725" w:rsidRPr="00EB15F5" w:rsidRDefault="00CC3725" w:rsidP="00EB15F5">
      <w:pPr>
        <w:pStyle w:val="ConsPlusTitle"/>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РЕГУЛИРУЕМЫХ ГОСУДАРСТВОМ ЦЕН (ТАРИФОВ)</w:t>
      </w:r>
    </w:p>
    <w:p w:rsidR="00CC3725" w:rsidRPr="00EB15F5" w:rsidRDefault="00CC3725" w:rsidP="00EB15F5">
      <w:pPr>
        <w:pStyle w:val="ConsPlusNormal"/>
        <w:spacing w:line="216" w:lineRule="auto"/>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1. Общие положения</w:t>
      </w:r>
    </w:p>
    <w:p w:rsidR="00CC3725" w:rsidRPr="00EB15F5" w:rsidRDefault="00CC3725" w:rsidP="00EB15F5">
      <w:pPr>
        <w:pStyle w:val="ConsPlusNormal"/>
        <w:spacing w:line="216" w:lineRule="auto"/>
        <w:ind w:firstLine="709"/>
        <w:jc w:val="center"/>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1.1. </w:t>
      </w:r>
      <w:proofErr w:type="gramStart"/>
      <w:r w:rsidRPr="00EB15F5">
        <w:rPr>
          <w:rFonts w:ascii="Times New Roman" w:hAnsi="Times New Roman" w:cs="Times New Roman"/>
          <w:sz w:val="26"/>
          <w:szCs w:val="26"/>
        </w:rPr>
        <w:t>Настоящий Порядок регламентирует правила организации и осуществления регионального государственного контроля (надзора) в области регулируемых государством цен (тарифов) в отношении юридических лиц и индивидуальных предпринимателей (далее - региональный государственный контроль (надзор).</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1.2. Органом, осуществляющим региональный государственный контроль (надзор) в области регулируемых государством цен (тарифов), является </w:t>
      </w:r>
      <w:r w:rsidRPr="00EB15F5">
        <w:rPr>
          <w:rFonts w:ascii="Times New Roman" w:hAnsi="Times New Roman" w:cs="Times New Roman"/>
          <w:sz w:val="26"/>
          <w:szCs w:val="26"/>
        </w:rPr>
        <w:lastRenderedPageBreak/>
        <w:t>Министерство экономического развития Ульяновской области (далее - Министерство).</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bookmarkStart w:id="1" w:name="P51"/>
      <w:bookmarkEnd w:id="1"/>
      <w:r w:rsidRPr="00EB15F5">
        <w:rPr>
          <w:rFonts w:ascii="Times New Roman" w:hAnsi="Times New Roman" w:cs="Times New Roman"/>
          <w:sz w:val="26"/>
          <w:szCs w:val="26"/>
        </w:rPr>
        <w:t>1.3. Региональный государственный контроль (надзор) осуществляется путем проведения мероприятий по контролю (надзору), позволяющих оценить правомерность и обоснованность установления, изменения и применения цен (тарифов, надбавок, платы), подлежащих государственному регулированию, и соблюдение стандартов раскрытия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Региональный государственный контроль (надзор) проводится в отношении: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 тарифов на услуги организаций коммунального комплекса;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 надбавок к ценам (тарифам) для потребителей организаций коммунального комплекса;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 цен (тарифов) на электрическую энергию (мощность), поставляемую населению и приравненным к нему категориям потребителей;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 сбытовых надбавок гарантирующих поставщиков;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5)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6) платы за технологическое присоединение к электрическим сетям территориальных сетевых организаций и (или) стандартизированных тарифных ставок, определяющих ее величину;</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 тарифов на тепловую энергию (мощность), производимую в режиме комбинированной выработки электрической и тепловой энергии источниками тепловой энергии с установленной генерирующей мощностью производства электрической энергии 25 мегаватт и более;</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8) тарифов на тепловую энергию (мощность), поставляемую теплоснабжающими организациями потребителям, тарифов на тепловую энергию (мощность), поставляемую теплоснабжающими организациями другим теплоснабжающим организациям;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9) тарифов на теплоноситель, поставляемый теплоснабжающими организациями потребителям, другим теплоснабжающим организациям;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10) тарифов на услуги по передаче тепловой энергии, теплоносителя;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11) платы за услуги по поддержанию резервной тепловой мощности при отсутствии потребления тепловой энергии;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12) платы за подключение к системе теплоснабжения;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13) розничных цен на газ, реализуемый населению для удовлетворения личных, семейных, домашних и иных нужд (кроме газа для заправки автотранспортных средств), не связанных с осуществлением предпринимательской (профессиональной) деятельности;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14) розничных цен на сжиженный газ, реализуемый населению, а также жилищно-эксплуатационным организациям, организациям, управляющим многоквартирными домами, жилищно-строительным кооперативам и товариществам собственников жилья для бытовых нужд населения (кроме газа для арендаторов нежилых помещений в жилых домах и газа для заправки автотранспортных средств);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15) цен (тарифов) на топливо твердое, топливо печное бытовое и керосин, реализуемые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16) цен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17) тарифов на железнодорожные перевозки пассажиров (перевозку пассажиров железнодорожным транспортом) в пригородном сообщении;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18) цен (тарифов) на перевозки пассажиров и багажа автомобильным </w:t>
      </w:r>
      <w:r w:rsidRPr="00EB15F5">
        <w:rPr>
          <w:rFonts w:ascii="Times New Roman" w:hAnsi="Times New Roman" w:cs="Times New Roman"/>
          <w:sz w:val="26"/>
          <w:szCs w:val="26"/>
        </w:rPr>
        <w:lastRenderedPageBreak/>
        <w:t>транспортом по внутриобластным и межобластным маршрутам, включая такси;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19) цен (тарифов) на транспортные услуги, оказываемые на подъездных железнодорожных путях организациями промышленного железнодорожного транспорта и другими хозяйствующими субъектами независимо от организационно-правовой формы, за исключением организаций федерального железнодорожного транспорта;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20) размеров платы за проведение технического осмотра транспортных средств, в том числе с использованием средств технического диагностирования;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21) предельных размеров оптовых и предельных размеров розничных надбавок к фактическим отпускным ценам производителей на лекарственные препараты, включенные в перечень жизненно необходимых и важнейших лекарственных препаратов;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22) торговых надбавок к цене на продукты детского питания (включая пищевые концентраты);</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23) размеров платы за транспортировку и хранение задержанных транспортных средств;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24) размеров платы за представление сведений государственного земельного кадастра об определенном земельном участке, а также за их копирование (документирование), согласованных по представлению территориальных органов Федеральной службы государственной регистрации, кадастра и картографии;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25) ставок на техническую инвентаризацию жилищного фонда;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26) размеров специальной надбавки к тарифам на услуги по транспортировке газа по газораспределительным сетям;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27) согласованной стоимости услуг, предоставляемых согласно гарантированному перечню услуг по погребению;</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28) цен (тарифов) на социальные услуги, предоставляемые населению организациями социального обслуживания;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29) - 30) утратили силу;</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31) предельных максимальных цен работ по подготовке проекта межевания земельного участка или земельных участков из земель сельскохозяйственного назначения, находящегося (находящихся) в долевой собственности;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32) соблюдения юридическими лицами, индивидуальными предпринимателями стандартов раскрытия информации в сфере теплоснабжения и в отношении стандартов раскрытия информации в сфере водоснабжения и водоотведения;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33) платы за технологическое присоединение газоиспользующего оборудования к газораспределительным сетям и (или) стандартизированных тарифных ставок, определяющих их величину.</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1.4. </w:t>
      </w:r>
      <w:proofErr w:type="gramStart"/>
      <w:r w:rsidRPr="00EB15F5">
        <w:rPr>
          <w:rFonts w:ascii="Times New Roman" w:hAnsi="Times New Roman" w:cs="Times New Roman"/>
          <w:sz w:val="26"/>
          <w:szCs w:val="26"/>
        </w:rPr>
        <w:t>При организации и осуществлении регионального государственного контроля (надзора) Министерство вправе привлекать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обязательным требованиям и анализа соблюдения указанных требований, по проведению мониторинга эффективности государственного контроля (надзора) в соответствующих сферах деятельности, учета результатов проводимых проверок и необходимой отчетности о них.</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1.5. Региональный государственный контроль (надзор) осуществляется посредством: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а) проверок:</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юридических лиц, индивидуальных предпринимателей;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органов местного самоуправления поселений, городских округов, осуществляющих переданные им полномочия в области регулирования тарифов, при осуществлении регионального государственного контроля (надзора);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б) систематического наблюдения за исполнением обязательных требований, анализа и прогнозирования состояния исполнения обязательных требований при </w:t>
      </w:r>
      <w:r w:rsidRPr="00EB15F5">
        <w:rPr>
          <w:rFonts w:ascii="Times New Roman" w:hAnsi="Times New Roman" w:cs="Times New Roman"/>
          <w:sz w:val="26"/>
          <w:szCs w:val="26"/>
        </w:rPr>
        <w:lastRenderedPageBreak/>
        <w:t>осуществлении деятельности юридическими лицами, индивидуальными предпринимателями в области государственного регулирования цен (тарифов, надбавок), органами местного самоуправления поселений, городских округов, осуществляющими переданные им полномочия в области регулирования тарифов, а также мониторинга цен (тарифов) в сфере электроэнергетики, в коммунальном комплексе, в сферах теплоснабжения, водоснабжения и водоотведения (далее</w:t>
      </w:r>
      <w:proofErr w:type="gramEnd"/>
      <w:r w:rsidRPr="00EB15F5">
        <w:rPr>
          <w:rFonts w:ascii="Times New Roman" w:hAnsi="Times New Roman" w:cs="Times New Roman"/>
          <w:sz w:val="26"/>
          <w:szCs w:val="26"/>
        </w:rPr>
        <w:t xml:space="preserve"> - систематическое наблюдение и анализ);</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в) рассмотрения (при осуществлении государственного контроля (надзора) в части соблюдения стандартов раскрытия информации) ходатайств юридических лиц и индивидуальных предпринимателей об изменении применения утвержденных в установленном порядке форм и (или) периодичности предоставления информации (далее - ходатайства);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г) принятия предусмотренных законодательством Российской Федерации мер по пресечению и (или) устранению последствий выявленных нарушений.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1.6. Плата с юридических лиц, индивидуальных предпринимателей за проведение мероприятий по контролю не взимается.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2. Организация и проведение плановой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bookmarkStart w:id="2" w:name="P102"/>
      <w:bookmarkEnd w:id="2"/>
      <w:r w:rsidRPr="00EB15F5">
        <w:rPr>
          <w:rFonts w:ascii="Times New Roman" w:hAnsi="Times New Roman" w:cs="Times New Roman"/>
          <w:sz w:val="26"/>
          <w:szCs w:val="26"/>
        </w:rPr>
        <w:t xml:space="preserve">2.1. </w:t>
      </w:r>
      <w:proofErr w:type="gramStart"/>
      <w:r w:rsidRPr="00EB15F5">
        <w:rPr>
          <w:rFonts w:ascii="Times New Roman" w:hAnsi="Times New Roman" w:cs="Times New Roman"/>
          <w:sz w:val="26"/>
          <w:szCs w:val="26"/>
        </w:rPr>
        <w:t xml:space="preserve">Предметом плановой проверки юридических лиц, индивидуальных предпринимателей, осуществляющих виды деятельности, цены (тарифы, надбавки, плата) на которые подлежат государственному регулированию, указанные в </w:t>
      </w:r>
      <w:hyperlink w:anchor="P51" w:history="1">
        <w:r w:rsidRPr="00EB15F5">
          <w:rPr>
            <w:rFonts w:ascii="Times New Roman" w:hAnsi="Times New Roman" w:cs="Times New Roman"/>
            <w:color w:val="0000FF"/>
            <w:sz w:val="26"/>
            <w:szCs w:val="26"/>
          </w:rPr>
          <w:t>пункте 1.3</w:t>
        </w:r>
      </w:hyperlink>
      <w:r w:rsidRPr="00EB15F5">
        <w:rPr>
          <w:rFonts w:ascii="Times New Roman" w:hAnsi="Times New Roman" w:cs="Times New Roman"/>
          <w:sz w:val="26"/>
          <w:szCs w:val="26"/>
        </w:rPr>
        <w:t xml:space="preserve"> настоящего Порядка (далее - регулируемые виды деятельности), за исключением регулируемых видов деятельности в сфере теплоснабжения, водоснабжения и водоотведения, организаций коммунального комплекса, организаций, субъектов электроэнергетики и субъектов естественных монополий, является соблюдение юридическим лицом, индивидуальным предпринимателем в процессе осуществления деятельности</w:t>
      </w:r>
      <w:proofErr w:type="gramEnd"/>
      <w:r w:rsidRPr="00EB15F5">
        <w:rPr>
          <w:rFonts w:ascii="Times New Roman" w:hAnsi="Times New Roman" w:cs="Times New Roman"/>
          <w:sz w:val="26"/>
          <w:szCs w:val="26"/>
        </w:rPr>
        <w:t xml:space="preserve"> обязательных требований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платы, экономической обоснованности фактического расходования сре</w:t>
      </w:r>
      <w:proofErr w:type="gramStart"/>
      <w:r w:rsidRPr="00EB15F5">
        <w:rPr>
          <w:rFonts w:ascii="Times New Roman" w:hAnsi="Times New Roman" w:cs="Times New Roman"/>
          <w:sz w:val="26"/>
          <w:szCs w:val="26"/>
        </w:rPr>
        <w:t>дств пр</w:t>
      </w:r>
      <w:proofErr w:type="gramEnd"/>
      <w:r w:rsidRPr="00EB15F5">
        <w:rPr>
          <w:rFonts w:ascii="Times New Roman" w:hAnsi="Times New Roman" w:cs="Times New Roman"/>
          <w:sz w:val="26"/>
          <w:szCs w:val="26"/>
        </w:rPr>
        <w:t>и осуществлении регулируемых видов деятельности, правильности применения государственных регулируемых цен (тарифов), платы.</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bookmarkStart w:id="3" w:name="P104"/>
      <w:bookmarkEnd w:id="3"/>
      <w:r w:rsidRPr="00EB15F5">
        <w:rPr>
          <w:rFonts w:ascii="Times New Roman" w:hAnsi="Times New Roman" w:cs="Times New Roman"/>
          <w:sz w:val="26"/>
          <w:szCs w:val="26"/>
        </w:rPr>
        <w:t>2.2. Предметом плановой проверки юридических лиц, индивидуальных предпринимателей, осуществляющих деятельность в сфере теплоснабжения, организаций коммунального комплекса, организаций, осуществляющих горячее водоснабжение, холодное водоснабжение и (или) водоотведение, субъектов электроэнергетики и субъектов естественных монополий является: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1) соблюдение юридическими лицами, индивидуальными предпринимателями в процессе осуществления регулируемых видов деятельности в сфере теплоснабжения обязательных требований, установленных Федеральным </w:t>
      </w:r>
      <w:hyperlink r:id="rId15" w:history="1">
        <w:r w:rsidRPr="00EB15F5">
          <w:rPr>
            <w:rFonts w:ascii="Times New Roman" w:hAnsi="Times New Roman" w:cs="Times New Roman"/>
            <w:color w:val="0000FF"/>
            <w:sz w:val="26"/>
            <w:szCs w:val="26"/>
          </w:rPr>
          <w:t>законом</w:t>
        </w:r>
      </w:hyperlink>
      <w:r w:rsidRPr="00EB15F5">
        <w:rPr>
          <w:rFonts w:ascii="Times New Roman" w:hAnsi="Times New Roman" w:cs="Times New Roman"/>
          <w:sz w:val="26"/>
          <w:szCs w:val="26"/>
        </w:rPr>
        <w:t xml:space="preserve"> от 27.07.2010 № 190-ФЗ «О теплоснабжении», другими федеральными законами и иными нормативными правовыми актами Российской Федерации в сфере теплоснабжения,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w:t>
      </w:r>
      <w:proofErr w:type="gramEnd"/>
      <w:r w:rsidRPr="00EB15F5">
        <w:rPr>
          <w:rFonts w:ascii="Times New Roman" w:hAnsi="Times New Roman" w:cs="Times New Roman"/>
          <w:sz w:val="26"/>
          <w:szCs w:val="26"/>
        </w:rPr>
        <w:t xml:space="preserve"> </w:t>
      </w:r>
      <w:proofErr w:type="gramStart"/>
      <w:r w:rsidRPr="00EB15F5">
        <w:rPr>
          <w:rFonts w:ascii="Times New Roman" w:hAnsi="Times New Roman" w:cs="Times New Roman"/>
          <w:sz w:val="26"/>
          <w:szCs w:val="26"/>
        </w:rPr>
        <w:t>осуществлении регулируемых видов деятельности в сфере теплоснабжения, правильности применения государственных регулируемых цен (тарифов) в сфере теплоснабжения, соблюдение стандартов раскрытия информации, а также использование инвестиционных ресурсов, включаемых в регулируемые государством цены (тарифы) в сфере теплоснабжения;</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2) соблюдение субъектами электроэнергетики в процессе осуществления своей деятельности обязательных требований, установленных нормативными правовыми актами Российской Федерации в сфере электроэнергетики, в части обоснованности </w:t>
      </w:r>
      <w:r w:rsidRPr="00EB15F5">
        <w:rPr>
          <w:rFonts w:ascii="Times New Roman" w:hAnsi="Times New Roman" w:cs="Times New Roman"/>
          <w:sz w:val="26"/>
          <w:szCs w:val="26"/>
        </w:rPr>
        <w:lastRenderedPageBreak/>
        <w:t>величины цен (тарифов) и правильности применения регулируемых государством цен (тарифов), использования инвестиционных ресурсов, включаемых в регулируемые государством цены (тарифы), применения территориальными сетевыми организациями платы за технологическое присоединение и (или) стандартизированных тарифных ставок, определяющих величину этой платы, а</w:t>
      </w:r>
      <w:proofErr w:type="gramEnd"/>
      <w:r w:rsidRPr="00EB15F5">
        <w:rPr>
          <w:rFonts w:ascii="Times New Roman" w:hAnsi="Times New Roman" w:cs="Times New Roman"/>
          <w:sz w:val="26"/>
          <w:szCs w:val="26"/>
        </w:rPr>
        <w:t xml:space="preserve"> также соблюдения стандартов раскрытия информации субъектами оптового и розничных рынков;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3) правомерность и обоснованность установления и изменения органами регулирования муниципальных образований надбавок к ценам (тарифам), предусмотренным </w:t>
      </w:r>
      <w:hyperlink r:id="rId16" w:history="1">
        <w:r w:rsidRPr="00EB15F5">
          <w:rPr>
            <w:rFonts w:ascii="Times New Roman" w:hAnsi="Times New Roman" w:cs="Times New Roman"/>
            <w:color w:val="0000FF"/>
            <w:sz w:val="26"/>
            <w:szCs w:val="26"/>
          </w:rPr>
          <w:t>частями 1</w:t>
        </w:r>
      </w:hyperlink>
      <w:r w:rsidRPr="00EB15F5">
        <w:rPr>
          <w:rFonts w:ascii="Times New Roman" w:hAnsi="Times New Roman" w:cs="Times New Roman"/>
          <w:sz w:val="26"/>
          <w:szCs w:val="26"/>
        </w:rPr>
        <w:t xml:space="preserve">, </w:t>
      </w:r>
      <w:hyperlink r:id="rId17" w:history="1">
        <w:r w:rsidRPr="00EB15F5">
          <w:rPr>
            <w:rFonts w:ascii="Times New Roman" w:hAnsi="Times New Roman" w:cs="Times New Roman"/>
            <w:color w:val="0000FF"/>
            <w:sz w:val="26"/>
            <w:szCs w:val="26"/>
          </w:rPr>
          <w:t>2</w:t>
        </w:r>
      </w:hyperlink>
      <w:r w:rsidRPr="00EB15F5">
        <w:rPr>
          <w:rFonts w:ascii="Times New Roman" w:hAnsi="Times New Roman" w:cs="Times New Roman"/>
          <w:sz w:val="26"/>
          <w:szCs w:val="26"/>
        </w:rPr>
        <w:t xml:space="preserve"> и </w:t>
      </w:r>
      <w:hyperlink r:id="rId18" w:history="1">
        <w:r w:rsidRPr="00EB15F5">
          <w:rPr>
            <w:rFonts w:ascii="Times New Roman" w:hAnsi="Times New Roman" w:cs="Times New Roman"/>
            <w:color w:val="0000FF"/>
            <w:sz w:val="26"/>
            <w:szCs w:val="26"/>
          </w:rPr>
          <w:t>4 статьи 5</w:t>
        </w:r>
      </w:hyperlink>
      <w:r w:rsidRPr="00EB15F5">
        <w:rPr>
          <w:rFonts w:ascii="Times New Roman" w:hAnsi="Times New Roman" w:cs="Times New Roman"/>
          <w:sz w:val="26"/>
          <w:szCs w:val="26"/>
        </w:rPr>
        <w:t xml:space="preserve"> Федерального закона от 30.12.2004 № 210-ФЗ «Об основах регулирования тарифов организаций коммунального комплекса», а также соблюдение стандартов раскрытия информации организациями коммунального комплекса;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4) соблюдение субъектами естественных монополий в процессе осуществления своей деятельности обязательных требований, установленных нормативными правовыми актами Российской Федерации в сфере регулирования естественных монополий, в части требований к установлению и (или) применению цен (тарифов) в регулируемых сферах деятельности, отнесенных к компетенции органов исполнительной власти субъектов Российской Федерации, в части определения достоверности, экономической обоснованности расходов и иных показателей, учитываемых при государственном регулировании</w:t>
      </w:r>
      <w:proofErr w:type="gramEnd"/>
      <w:r w:rsidRPr="00EB15F5">
        <w:rPr>
          <w:rFonts w:ascii="Times New Roman" w:hAnsi="Times New Roman" w:cs="Times New Roman"/>
          <w:sz w:val="26"/>
          <w:szCs w:val="26"/>
        </w:rPr>
        <w:t xml:space="preserve"> цен (тарифов), экономической обоснованности фактического расходования сре</w:t>
      </w:r>
      <w:proofErr w:type="gramStart"/>
      <w:r w:rsidRPr="00EB15F5">
        <w:rPr>
          <w:rFonts w:ascii="Times New Roman" w:hAnsi="Times New Roman" w:cs="Times New Roman"/>
          <w:sz w:val="26"/>
          <w:szCs w:val="26"/>
        </w:rPr>
        <w:t>дств пр</w:t>
      </w:r>
      <w:proofErr w:type="gramEnd"/>
      <w:r w:rsidRPr="00EB15F5">
        <w:rPr>
          <w:rFonts w:ascii="Times New Roman" w:hAnsi="Times New Roman" w:cs="Times New Roman"/>
          <w:sz w:val="26"/>
          <w:szCs w:val="26"/>
        </w:rPr>
        <w:t>и осуществлении регулируемых видов деятельности, правильности применения государственных регулируемых цен (тарифов) в сферах естественных монополий, а также к соблюдению стандартов раскрытия информации субъектами естественных монополий.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5) соблюдение организациями, осуществляющими горячее водоснабжение, холодное водоснабжение и (или) водоотведение, обязательных требований, установленных Федеральным </w:t>
      </w:r>
      <w:hyperlink r:id="rId19" w:history="1">
        <w:r w:rsidRPr="00EB15F5">
          <w:rPr>
            <w:rFonts w:ascii="Times New Roman" w:hAnsi="Times New Roman" w:cs="Times New Roman"/>
            <w:color w:val="0000FF"/>
            <w:sz w:val="26"/>
            <w:szCs w:val="26"/>
          </w:rPr>
          <w:t>законом</w:t>
        </w:r>
      </w:hyperlink>
      <w:r w:rsidRPr="00EB15F5">
        <w:rPr>
          <w:rFonts w:ascii="Times New Roman" w:hAnsi="Times New Roman" w:cs="Times New Roman"/>
          <w:sz w:val="26"/>
          <w:szCs w:val="26"/>
        </w:rPr>
        <w:t xml:space="preserve"> от 07.12.2011 № 416-ФЗ «О водоснабжении и водоотведении» и принятыми в соответствии с ним нормативными правовыми актами Российской Федерации, к установлению и (или) применению тарифов в сфере водоснабжения и водоотведения, в том числе в части определения достоверности, экономической обоснованности расходов и иных показателей, учитываемых при</w:t>
      </w:r>
      <w:proofErr w:type="gramEnd"/>
      <w:r w:rsidRPr="00EB15F5">
        <w:rPr>
          <w:rFonts w:ascii="Times New Roman" w:hAnsi="Times New Roman" w:cs="Times New Roman"/>
          <w:sz w:val="26"/>
          <w:szCs w:val="26"/>
        </w:rPr>
        <w:t xml:space="preserve"> </w:t>
      </w:r>
      <w:proofErr w:type="gramStart"/>
      <w:r w:rsidRPr="00EB15F5">
        <w:rPr>
          <w:rFonts w:ascii="Times New Roman" w:hAnsi="Times New Roman" w:cs="Times New Roman"/>
          <w:sz w:val="26"/>
          <w:szCs w:val="26"/>
        </w:rPr>
        <w:t>регулировании</w:t>
      </w:r>
      <w:proofErr w:type="gramEnd"/>
      <w:r w:rsidRPr="00EB15F5">
        <w:rPr>
          <w:rFonts w:ascii="Times New Roman" w:hAnsi="Times New Roman" w:cs="Times New Roman"/>
          <w:sz w:val="26"/>
          <w:szCs w:val="26"/>
        </w:rPr>
        <w:t xml:space="preserve"> тарифов, экономической обоснованности фактического расходования средств при осуществлении регулируемых видов деятельности, правильности применения регулируемых тарифов в сфере водоснабжения и водоотведения, а также требований к соблюдению стандартов раскрытия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2.3. Плановые проверки в отношении юридических лиц, индивидуальных предпринимателей, указанных в </w:t>
      </w:r>
      <w:hyperlink w:anchor="P102" w:history="1">
        <w:r w:rsidRPr="00EB15F5">
          <w:rPr>
            <w:rFonts w:ascii="Times New Roman" w:hAnsi="Times New Roman" w:cs="Times New Roman"/>
            <w:color w:val="0000FF"/>
            <w:sz w:val="26"/>
            <w:szCs w:val="26"/>
          </w:rPr>
          <w:t>пункте 2.1</w:t>
        </w:r>
      </w:hyperlink>
      <w:r w:rsidRPr="00EB15F5">
        <w:rPr>
          <w:rFonts w:ascii="Times New Roman" w:hAnsi="Times New Roman" w:cs="Times New Roman"/>
          <w:sz w:val="26"/>
          <w:szCs w:val="26"/>
        </w:rPr>
        <w:t xml:space="preserve"> настоящего Порядка, проводятся не чаще одного раза в три года, а плановые проверки в отношении юридических лиц, индивидуальных предпринимателей, указанных в </w:t>
      </w:r>
      <w:hyperlink w:anchor="P104" w:history="1">
        <w:r w:rsidRPr="00EB15F5">
          <w:rPr>
            <w:rFonts w:ascii="Times New Roman" w:hAnsi="Times New Roman" w:cs="Times New Roman"/>
            <w:color w:val="0000FF"/>
            <w:sz w:val="26"/>
            <w:szCs w:val="26"/>
          </w:rPr>
          <w:t>пункте 2.2</w:t>
        </w:r>
      </w:hyperlink>
      <w:r w:rsidRPr="00EB15F5">
        <w:rPr>
          <w:rFonts w:ascii="Times New Roman" w:hAnsi="Times New Roman" w:cs="Times New Roman"/>
          <w:sz w:val="26"/>
          <w:szCs w:val="26"/>
        </w:rPr>
        <w:t xml:space="preserve"> настоящего Порядка, - не чаще одного раза в год.</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2.4. Плановые проверки проводятся на основании разрабатываемых Министерством ежегодных планов в соответствии с типовой формой, устанавливаемой Правительством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2.5. В ежегодных планах проведения плановых проверок указываются следующие сведения: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 цель и основание проведения каждой плановой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lastRenderedPageBreak/>
        <w:t>3) дата начала и сроки проведения каждой плановой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 наименование органа государственного контроля (надзора), осуществляющего плановую проверку, - Министерство.</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При проведении плановой проверки Министерством совместно с органами государственного контроля (надзора), органами муниципального контроля также указываются наименования всех участвующих в такой проверке органов.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2.6. Утвержденный Министром экономического развития Ульяновской области (далее - Министр) ежегодный план проведения плановых проверок доводится до сведения заинтересованных лиц посредством его размещения на официальном сайте Министерства в информационно-телекоммуникационной сети "Интернет" либо иным доступным способом.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2.7. В срок до 1 сентября года, предшествующего году проведения плановых проверок, Министерство направляет проект ежегодного плана проведения плановых проверок в органы прокуратуры.</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2.8. В случае внесения до 1 октября года, предшествующего году проведения плановых проверок, органами прокуратуры предложений о проведении совместных плановых проверок Министерство рассматривает данные предложения и по итогам их рассмотрения направляет в органы прокуратуры в срок до 1 ноября года, предшествующего году проведения плановых проверок, утвержденный план проведения плановых проверок.</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2.9. Основанием для включения в ежегодный план проведения плановых проверок плановой проверки, проводимой в отношении юридических лиц, индивидуальных предпринимателей, указанных в </w:t>
      </w:r>
      <w:hyperlink w:anchor="P102" w:history="1">
        <w:r w:rsidRPr="00EB15F5">
          <w:rPr>
            <w:rFonts w:ascii="Times New Roman" w:hAnsi="Times New Roman" w:cs="Times New Roman"/>
            <w:color w:val="0000FF"/>
            <w:sz w:val="26"/>
            <w:szCs w:val="26"/>
          </w:rPr>
          <w:t>пункте 2.1</w:t>
        </w:r>
      </w:hyperlink>
      <w:r w:rsidRPr="00EB15F5">
        <w:rPr>
          <w:rFonts w:ascii="Times New Roman" w:hAnsi="Times New Roman" w:cs="Times New Roman"/>
          <w:sz w:val="26"/>
          <w:szCs w:val="26"/>
        </w:rPr>
        <w:t xml:space="preserve"> настоящего Порядка, является истечение трех лет со дня: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 государственной регистрации юридического лица, регистрации в качестве индивидуального предпринимателя;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 окончания проведения последней плановой проверки юридического лица, индивидуального предпринимателя.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2.10. Основанием для включения в ежегодный план проведения плановых проверок плановой проверки, проводимой в отношении субъекта, указанного в </w:t>
      </w:r>
      <w:hyperlink w:anchor="P104" w:history="1">
        <w:r w:rsidRPr="00EB15F5">
          <w:rPr>
            <w:rFonts w:ascii="Times New Roman" w:hAnsi="Times New Roman" w:cs="Times New Roman"/>
            <w:color w:val="0000FF"/>
            <w:sz w:val="26"/>
            <w:szCs w:val="26"/>
          </w:rPr>
          <w:t>пункте 2.2</w:t>
        </w:r>
      </w:hyperlink>
      <w:r w:rsidRPr="00EB15F5">
        <w:rPr>
          <w:rFonts w:ascii="Times New Roman" w:hAnsi="Times New Roman" w:cs="Times New Roman"/>
          <w:sz w:val="26"/>
          <w:szCs w:val="26"/>
        </w:rPr>
        <w:t xml:space="preserve"> настоящего Порядка, является истечение одного года со дня: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 государственной регистрации юридического лица, индивидуального предпринимателя, являющегося субъектом, указанным в </w:t>
      </w:r>
      <w:hyperlink w:anchor="P104" w:history="1">
        <w:r w:rsidRPr="00EB15F5">
          <w:rPr>
            <w:rFonts w:ascii="Times New Roman" w:hAnsi="Times New Roman" w:cs="Times New Roman"/>
            <w:color w:val="0000FF"/>
            <w:sz w:val="26"/>
            <w:szCs w:val="26"/>
          </w:rPr>
          <w:t>пункте 2.2</w:t>
        </w:r>
      </w:hyperlink>
      <w:r w:rsidRPr="00EB15F5">
        <w:rPr>
          <w:rFonts w:ascii="Times New Roman" w:hAnsi="Times New Roman" w:cs="Times New Roman"/>
          <w:sz w:val="26"/>
          <w:szCs w:val="26"/>
        </w:rPr>
        <w:t xml:space="preserve"> настоящего Порядка;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2) окончания проведения последней плановой проверки субъекта, указанного в </w:t>
      </w:r>
      <w:hyperlink w:anchor="P104" w:history="1">
        <w:r w:rsidRPr="00EB15F5">
          <w:rPr>
            <w:rFonts w:ascii="Times New Roman" w:hAnsi="Times New Roman" w:cs="Times New Roman"/>
            <w:color w:val="0000FF"/>
            <w:sz w:val="26"/>
            <w:szCs w:val="26"/>
          </w:rPr>
          <w:t>пункте 2.2</w:t>
        </w:r>
      </w:hyperlink>
      <w:r w:rsidRPr="00EB15F5">
        <w:rPr>
          <w:rFonts w:ascii="Times New Roman" w:hAnsi="Times New Roman" w:cs="Times New Roman"/>
          <w:sz w:val="26"/>
          <w:szCs w:val="26"/>
        </w:rPr>
        <w:t xml:space="preserve"> настоящего Порядка.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2.11. Плановая проверка проводится в форме документарной проверки и (или) выездной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2.12. </w:t>
      </w:r>
      <w:proofErr w:type="gramStart"/>
      <w:r w:rsidRPr="00EB15F5">
        <w:rPr>
          <w:rFonts w:ascii="Times New Roman" w:hAnsi="Times New Roman" w:cs="Times New Roman"/>
          <w:sz w:val="26"/>
          <w:szCs w:val="26"/>
        </w:rPr>
        <w:t>О проведении плановой проверки юридическое лицо, индивидуальный предприниматель уведомляются Министерством не позднее трех рабочих дней до начала ее проведения посредством направления копии распоряжения Министра (заместителя Министра экономического развития Ульяновской области (далее - заместителя Министра) о начале проведения плановой проверки заказным почтовым отправлением с уведомлением о вручении или иным доступным способом.</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3. Организация и проведение внеплановой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3.1.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указанных в </w:t>
      </w:r>
      <w:hyperlink w:anchor="P102" w:history="1">
        <w:r w:rsidRPr="00EB15F5">
          <w:rPr>
            <w:rFonts w:ascii="Times New Roman" w:hAnsi="Times New Roman" w:cs="Times New Roman"/>
            <w:color w:val="0000FF"/>
            <w:sz w:val="26"/>
            <w:szCs w:val="26"/>
          </w:rPr>
          <w:t>пунктах 2.1</w:t>
        </w:r>
      </w:hyperlink>
      <w:r w:rsidRPr="00EB15F5">
        <w:rPr>
          <w:rFonts w:ascii="Times New Roman" w:hAnsi="Times New Roman" w:cs="Times New Roman"/>
          <w:sz w:val="26"/>
          <w:szCs w:val="26"/>
        </w:rPr>
        <w:t xml:space="preserve">, </w:t>
      </w:r>
      <w:hyperlink w:anchor="P104" w:history="1">
        <w:r w:rsidRPr="00EB15F5">
          <w:rPr>
            <w:rFonts w:ascii="Times New Roman" w:hAnsi="Times New Roman" w:cs="Times New Roman"/>
            <w:color w:val="0000FF"/>
            <w:sz w:val="26"/>
            <w:szCs w:val="26"/>
          </w:rPr>
          <w:t>2.2</w:t>
        </w:r>
      </w:hyperlink>
      <w:r w:rsidRPr="00EB15F5">
        <w:rPr>
          <w:rFonts w:ascii="Times New Roman" w:hAnsi="Times New Roman" w:cs="Times New Roman"/>
          <w:sz w:val="26"/>
          <w:szCs w:val="26"/>
        </w:rPr>
        <w:t xml:space="preserve"> настоящего Порядка, выполнение предписаний Министерства.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bookmarkStart w:id="4" w:name="P142"/>
      <w:bookmarkEnd w:id="4"/>
      <w:r w:rsidRPr="00EB15F5">
        <w:rPr>
          <w:rFonts w:ascii="Times New Roman" w:hAnsi="Times New Roman" w:cs="Times New Roman"/>
          <w:sz w:val="26"/>
          <w:szCs w:val="26"/>
        </w:rPr>
        <w:t xml:space="preserve">3.2. Основаниями для проведения внеплановой проверки в отношении юридических лиц, индивидуальных предпринимателей, указанных в </w:t>
      </w:r>
      <w:hyperlink w:anchor="P102" w:history="1">
        <w:r w:rsidRPr="00EB15F5">
          <w:rPr>
            <w:rFonts w:ascii="Times New Roman" w:hAnsi="Times New Roman" w:cs="Times New Roman"/>
            <w:color w:val="0000FF"/>
            <w:sz w:val="26"/>
            <w:szCs w:val="26"/>
          </w:rPr>
          <w:t>пункте 2.1</w:t>
        </w:r>
      </w:hyperlink>
      <w:r w:rsidRPr="00EB15F5">
        <w:rPr>
          <w:rFonts w:ascii="Times New Roman" w:hAnsi="Times New Roman" w:cs="Times New Roman"/>
          <w:sz w:val="26"/>
          <w:szCs w:val="26"/>
        </w:rPr>
        <w:t xml:space="preserve"> настоящего Порядка, являются: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lastRenderedPageBreak/>
        <w:t>1) истечение срока исполнения юридическим лицом, индивидуальным предпринимателем ранее выданного Министерством предписания об устранении выявленного нарушения обязательных требований;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 поступление в Министерство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в) нарушение прав потребителей (в случае обращения граждан, права которых нарушены);</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 распоряжение Министра,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bookmarkStart w:id="5" w:name="P151"/>
      <w:bookmarkEnd w:id="5"/>
      <w:r w:rsidRPr="00EB15F5">
        <w:rPr>
          <w:rFonts w:ascii="Times New Roman" w:hAnsi="Times New Roman" w:cs="Times New Roman"/>
          <w:sz w:val="26"/>
          <w:szCs w:val="26"/>
        </w:rPr>
        <w:t xml:space="preserve">3.3. Основаниями для проведения внеплановой проверки в отношении субъектов, указанных в </w:t>
      </w:r>
      <w:hyperlink w:anchor="P104" w:history="1">
        <w:r w:rsidRPr="00EB15F5">
          <w:rPr>
            <w:rFonts w:ascii="Times New Roman" w:hAnsi="Times New Roman" w:cs="Times New Roman"/>
            <w:color w:val="0000FF"/>
            <w:sz w:val="26"/>
            <w:szCs w:val="26"/>
          </w:rPr>
          <w:t>пункте 2.2</w:t>
        </w:r>
      </w:hyperlink>
      <w:r w:rsidRPr="00EB15F5">
        <w:rPr>
          <w:rFonts w:ascii="Times New Roman" w:hAnsi="Times New Roman" w:cs="Times New Roman"/>
          <w:sz w:val="26"/>
          <w:szCs w:val="26"/>
        </w:rPr>
        <w:t xml:space="preserve"> настоящего Порядка, являются: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 истечение срока исполнения выданного Министерством предписания об устранении выявленного нарушения требований законодательства Российской Федерации в сфере регулирования организаций коммунального комплекса, организаций, осуществляющих горячее водоснабжение, холодное водоснабжение и (или) водоотведение, естественных монополий, электроэнергетики, теплоснабжения;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2) поступление в Министерство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нарушении установленных требований законодательства Российской Федерации в сфере регулирования организаций коммунального комплекса, организаций, осуществляющих горячее водоснабжение, холодное водоснабжение и (или) водоотведение, естественных монополий, электроэнергетики, теплоснабжения;</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3) наличие распоряжения Министра (заместителя Министра)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3.4. Обращения и заявления, не позволяющие установить лицо, обратившееся в Министерство, а также обращения и заявления, не содержащие сведений о фактах, указанных в </w:t>
      </w:r>
      <w:hyperlink w:anchor="P142" w:history="1">
        <w:r w:rsidRPr="00EB15F5">
          <w:rPr>
            <w:rFonts w:ascii="Times New Roman" w:hAnsi="Times New Roman" w:cs="Times New Roman"/>
            <w:color w:val="0000FF"/>
            <w:sz w:val="26"/>
            <w:szCs w:val="26"/>
          </w:rPr>
          <w:t>пунктах 3.2</w:t>
        </w:r>
      </w:hyperlink>
      <w:r w:rsidRPr="00EB15F5">
        <w:rPr>
          <w:rFonts w:ascii="Times New Roman" w:hAnsi="Times New Roman" w:cs="Times New Roman"/>
          <w:sz w:val="26"/>
          <w:szCs w:val="26"/>
        </w:rPr>
        <w:t xml:space="preserve">, </w:t>
      </w:r>
      <w:hyperlink w:anchor="P151" w:history="1">
        <w:r w:rsidRPr="00EB15F5">
          <w:rPr>
            <w:rFonts w:ascii="Times New Roman" w:hAnsi="Times New Roman" w:cs="Times New Roman"/>
            <w:color w:val="0000FF"/>
            <w:sz w:val="26"/>
            <w:szCs w:val="26"/>
          </w:rPr>
          <w:t>3.3</w:t>
        </w:r>
      </w:hyperlink>
      <w:r w:rsidRPr="00EB15F5">
        <w:rPr>
          <w:rFonts w:ascii="Times New Roman" w:hAnsi="Times New Roman" w:cs="Times New Roman"/>
          <w:sz w:val="26"/>
          <w:szCs w:val="26"/>
        </w:rPr>
        <w:t xml:space="preserve"> настоящего Порядка, не могут служить основанием для проведения внеплановой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3.5. Внеплановая проверка проводится в форме документарной проверки и (или) выездной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3.6. О проведении внеплановой выездной проверки, за исключением внеплановой выездной проверки, </w:t>
      </w:r>
      <w:proofErr w:type="gramStart"/>
      <w:r w:rsidRPr="00EB15F5">
        <w:rPr>
          <w:rFonts w:ascii="Times New Roman" w:hAnsi="Times New Roman" w:cs="Times New Roman"/>
          <w:sz w:val="26"/>
          <w:szCs w:val="26"/>
        </w:rPr>
        <w:t>основания</w:t>
      </w:r>
      <w:proofErr w:type="gramEnd"/>
      <w:r w:rsidRPr="00EB15F5">
        <w:rPr>
          <w:rFonts w:ascii="Times New Roman" w:hAnsi="Times New Roman" w:cs="Times New Roman"/>
          <w:sz w:val="26"/>
          <w:szCs w:val="26"/>
        </w:rPr>
        <w:t xml:space="preserve"> проведения которой указаны в </w:t>
      </w:r>
      <w:hyperlink w:anchor="P142" w:history="1">
        <w:r w:rsidRPr="00EB15F5">
          <w:rPr>
            <w:rFonts w:ascii="Times New Roman" w:hAnsi="Times New Roman" w:cs="Times New Roman"/>
            <w:color w:val="0000FF"/>
            <w:sz w:val="26"/>
            <w:szCs w:val="26"/>
          </w:rPr>
          <w:t>подпункте 2 пункта 3.2</w:t>
        </w:r>
      </w:hyperlink>
      <w:r w:rsidRPr="00EB15F5">
        <w:rPr>
          <w:rFonts w:ascii="Times New Roman" w:hAnsi="Times New Roman" w:cs="Times New Roman"/>
          <w:sz w:val="26"/>
          <w:szCs w:val="26"/>
        </w:rPr>
        <w:t xml:space="preserve"> настоящего Порядка, юридическое лицо, индивидуальный предприниматель уведомляются Министерством не менее чем за двадцать четыре </w:t>
      </w:r>
      <w:r w:rsidRPr="00EB15F5">
        <w:rPr>
          <w:rFonts w:ascii="Times New Roman" w:hAnsi="Times New Roman" w:cs="Times New Roman"/>
          <w:sz w:val="26"/>
          <w:szCs w:val="26"/>
        </w:rPr>
        <w:lastRenderedPageBreak/>
        <w:t>часа до начала ее проведения любым доступным способом.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3.7. В случае проведения внеплановой выездной проверки членов саморегулируемой организации Министерство обязано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3.8. В случае выявления нарушений членами саморегулируемой организации обязательных требований должностные лица Министерства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4. Документарная проверка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4.1. </w:t>
      </w:r>
      <w:proofErr w:type="gramStart"/>
      <w:r w:rsidRPr="00EB15F5">
        <w:rPr>
          <w:rFonts w:ascii="Times New Roman" w:hAnsi="Times New Roman" w:cs="Times New Roman"/>
          <w:sz w:val="26"/>
          <w:szCs w:val="26"/>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и постановлений Министерства.</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4.2. Организация документарной проверки (как плановой, так и внеплановой) проводится по месту нахождения Министерства, в том числе по месту нахождения департамента по регулированию цен и тарифов Министерства.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4.3. В процессе проведения документарной проверки должностными лицами Министерства в первую очередь рассматриваются документы юридического лица, индивидуального предпринимателя, имеющиеся в распоряжении Министерства,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государственного контроля (надзора).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4.4. В случае</w:t>
      </w:r>
      <w:proofErr w:type="gramStart"/>
      <w:r w:rsidRPr="00EB15F5">
        <w:rPr>
          <w:rFonts w:ascii="Times New Roman" w:hAnsi="Times New Roman" w:cs="Times New Roman"/>
          <w:sz w:val="26"/>
          <w:szCs w:val="26"/>
        </w:rPr>
        <w:t>,</w:t>
      </w:r>
      <w:proofErr w:type="gramEnd"/>
      <w:r w:rsidRPr="00EB15F5">
        <w:rPr>
          <w:rFonts w:ascii="Times New Roman" w:hAnsi="Times New Roman" w:cs="Times New Roman"/>
          <w:sz w:val="26"/>
          <w:szCs w:val="26"/>
        </w:rPr>
        <w:t xml:space="preserve"> если достоверность сведений, содержащихся в документах, имеющихся в распоряжении Министерства,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Министерство направляет в адрес юридического лица, адрес индивидуального предпринимателя мотивированный запрос с требованием представить иные документы, необходимые для рассмотрения в ходе проведения документарной проверки. К запросу прилагается заверенная печатью копия распоряжения Министра (заместителя Министра) о проведении документарной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4.5. В течение десяти рабочих дней со дня получения мотивированного запроса юридическое лицо, индивидуальный предприниматель обязаны направить в Министерство указанные в запросе документы.</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4.7. Не допускается требовать нотариального удостоверения копий документов, представляемых в Министерство, если иное не предусмотрено законодательством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bookmarkStart w:id="6" w:name="P175"/>
      <w:bookmarkEnd w:id="6"/>
      <w:r w:rsidRPr="00EB15F5">
        <w:rPr>
          <w:rFonts w:ascii="Times New Roman" w:hAnsi="Times New Roman" w:cs="Times New Roman"/>
          <w:sz w:val="26"/>
          <w:szCs w:val="26"/>
        </w:rPr>
        <w:t>4.8. В случае</w:t>
      </w:r>
      <w:proofErr w:type="gramStart"/>
      <w:r w:rsidRPr="00EB15F5">
        <w:rPr>
          <w:rFonts w:ascii="Times New Roman" w:hAnsi="Times New Roman" w:cs="Times New Roman"/>
          <w:sz w:val="26"/>
          <w:szCs w:val="26"/>
        </w:rPr>
        <w:t>,</w:t>
      </w:r>
      <w:proofErr w:type="gramEnd"/>
      <w:r w:rsidRPr="00EB15F5">
        <w:rPr>
          <w:rFonts w:ascii="Times New Roman" w:hAnsi="Times New Roman" w:cs="Times New Roman"/>
          <w:sz w:val="26"/>
          <w:szCs w:val="26"/>
        </w:rPr>
        <w:t xml:space="preserve"> если в ходе документарной проверки выявлены ошибки и (или) </w:t>
      </w:r>
      <w:r w:rsidRPr="00EB15F5">
        <w:rPr>
          <w:rFonts w:ascii="Times New Roman" w:hAnsi="Times New Roman" w:cs="Times New Roman"/>
          <w:sz w:val="26"/>
          <w:szCs w:val="26"/>
        </w:rPr>
        <w:lastRenderedPageBreak/>
        <w:t>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Министерства документах и (или) полученным в ходе осуществления государственного контроля (надзора),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4.9. Юридическое лицо, индивидуальный предприниматель, представляющие в Министерство пояснения относительно выявленных ошибок и (или) противоречий в представленных документах либо относительно несоответствия сведений, указанных в </w:t>
      </w:r>
      <w:hyperlink w:anchor="P175" w:history="1">
        <w:r w:rsidRPr="00EB15F5">
          <w:rPr>
            <w:rFonts w:ascii="Times New Roman" w:hAnsi="Times New Roman" w:cs="Times New Roman"/>
            <w:color w:val="0000FF"/>
            <w:sz w:val="26"/>
            <w:szCs w:val="26"/>
          </w:rPr>
          <w:t>пункте 4.8</w:t>
        </w:r>
      </w:hyperlink>
      <w:r w:rsidRPr="00EB15F5">
        <w:rPr>
          <w:rFonts w:ascii="Times New Roman" w:hAnsi="Times New Roman" w:cs="Times New Roman"/>
          <w:sz w:val="26"/>
          <w:szCs w:val="26"/>
        </w:rPr>
        <w:t xml:space="preserve"> настоящего Порядка, вправе представить дополнительно в Министерство документы, подтверждающие достоверность ранее представленных документов.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В случае</w:t>
      </w:r>
      <w:proofErr w:type="gramStart"/>
      <w:r w:rsidRPr="00EB15F5">
        <w:rPr>
          <w:rFonts w:ascii="Times New Roman" w:hAnsi="Times New Roman" w:cs="Times New Roman"/>
          <w:sz w:val="26"/>
          <w:szCs w:val="26"/>
        </w:rPr>
        <w:t>,</w:t>
      </w:r>
      <w:proofErr w:type="gramEnd"/>
      <w:r w:rsidRPr="00EB15F5">
        <w:rPr>
          <w:rFonts w:ascii="Times New Roman" w:hAnsi="Times New Roman" w:cs="Times New Roman"/>
          <w:sz w:val="26"/>
          <w:szCs w:val="26"/>
        </w:rPr>
        <w:t xml:space="preserve"> если после рассмотрения представленных пояснений и документов либо при отсутствии пояснений Министерство установит признаки нарушения обязательных требований, должностные лица Министерства вправе провести выездную проверку.</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4.11. При проведении документарной проверки Министерство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Министерством от иных органов государственного контроля (надзора), органов муниципального контроля.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5. Выездная проверка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5.1. </w:t>
      </w:r>
      <w:proofErr w:type="gramStart"/>
      <w:r w:rsidRPr="00EB15F5">
        <w:rPr>
          <w:rFonts w:ascii="Times New Roman" w:hAnsi="Times New Roman" w:cs="Times New Roman"/>
          <w:sz w:val="26"/>
          <w:szCs w:val="26"/>
        </w:rPr>
        <w:t>Предметом выездной проверки являются содержащиеся в документах юридического лица, индивидуального предпринимателя сведения, а также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5.2.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5.3. Выездная проверка проводится в случае, если при документарной проверке не представляется возможным: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 удостовериться в полноте и достоверности сведений, содержащихся в имеющихся в распоряжении Министерства документах юридического лица, индивидуального предпринимателя;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5.4. Выездная проверка начинается: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с предъявления служебного удостоверения должностными лицами Министерства;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с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Министра (заместителя Министра)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w:t>
      </w:r>
      <w:r w:rsidRPr="00EB15F5">
        <w:rPr>
          <w:rFonts w:ascii="Times New Roman" w:hAnsi="Times New Roman" w:cs="Times New Roman"/>
          <w:sz w:val="26"/>
          <w:szCs w:val="26"/>
        </w:rPr>
        <w:lastRenderedPageBreak/>
        <w:t>мероприятий по контролю, составом экспертов, представителями экспертных организаций, привлекаемых к выездной проверке, со сроками и условиями ее</w:t>
      </w:r>
      <w:proofErr w:type="gramEnd"/>
      <w:r w:rsidRPr="00EB15F5">
        <w:rPr>
          <w:rFonts w:ascii="Times New Roman" w:hAnsi="Times New Roman" w:cs="Times New Roman"/>
          <w:sz w:val="26"/>
          <w:szCs w:val="26"/>
        </w:rPr>
        <w:t xml:space="preserve"> проведения.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5.5. </w:t>
      </w:r>
      <w:proofErr w:type="gramStart"/>
      <w:r w:rsidRPr="00EB15F5">
        <w:rPr>
          <w:rFonts w:ascii="Times New Roman" w:hAnsi="Times New Roman" w:cs="Times New Roman"/>
          <w:sz w:val="26"/>
          <w:szCs w:val="2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предоставить должностным лицам Министерства,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5.6. Министерство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CC3725" w:rsidRPr="00EB15F5" w:rsidRDefault="00CC3725" w:rsidP="00EB15F5">
      <w:pPr>
        <w:pStyle w:val="ConsPlusNormal"/>
        <w:spacing w:line="216" w:lineRule="auto"/>
        <w:ind w:firstLine="709"/>
        <w:jc w:val="center"/>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6. Срок проведения проверки</w:t>
      </w:r>
    </w:p>
    <w:p w:rsidR="00CC3725" w:rsidRPr="00EB15F5" w:rsidRDefault="00CC3725" w:rsidP="00EB15F5">
      <w:pPr>
        <w:pStyle w:val="ConsPlusNormal"/>
        <w:spacing w:line="216" w:lineRule="auto"/>
        <w:ind w:firstLine="709"/>
        <w:jc w:val="center"/>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6.1. Срок проведения каждой из проверок не может превышать двадцать рабочих дней.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6.2. В отношении одного субъекта малого предпринимательства общий срок проведения плановых выездных проверок не может превышать в год:</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пятьдесят часов - для малого предприятия;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пятнадцать часов - для </w:t>
      </w:r>
      <w:proofErr w:type="spellStart"/>
      <w:r w:rsidRPr="00EB15F5">
        <w:rPr>
          <w:rFonts w:ascii="Times New Roman" w:hAnsi="Times New Roman" w:cs="Times New Roman"/>
          <w:sz w:val="26"/>
          <w:szCs w:val="26"/>
        </w:rPr>
        <w:t>микропредприятия</w:t>
      </w:r>
      <w:proofErr w:type="spellEnd"/>
      <w:r w:rsidRPr="00EB15F5">
        <w:rPr>
          <w:rFonts w:ascii="Times New Roman" w:hAnsi="Times New Roman" w:cs="Times New Roman"/>
          <w:sz w:val="26"/>
          <w:szCs w:val="26"/>
        </w:rPr>
        <w:t>.</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6.3. </w:t>
      </w:r>
      <w:proofErr w:type="gramStart"/>
      <w:r w:rsidRPr="00EB15F5">
        <w:rPr>
          <w:rFonts w:ascii="Times New Roman" w:hAnsi="Times New Roman" w:cs="Times New Roman"/>
          <w:sz w:val="26"/>
          <w:szCs w:val="2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Министерства, проводящих выездную плановую проверку, срок проведения выездной плановой проверки может быть продлен Министром, но не более чем на двадцать рабочих дней, в отношении малых предприятий - не более чем на пятьдесят часов, </w:t>
      </w:r>
      <w:proofErr w:type="spellStart"/>
      <w:r w:rsidRPr="00EB15F5">
        <w:rPr>
          <w:rFonts w:ascii="Times New Roman" w:hAnsi="Times New Roman" w:cs="Times New Roman"/>
          <w:sz w:val="26"/>
          <w:szCs w:val="26"/>
        </w:rPr>
        <w:t>микропредприятий</w:t>
      </w:r>
      <w:proofErr w:type="spellEnd"/>
      <w:r w:rsidRPr="00EB15F5">
        <w:rPr>
          <w:rFonts w:ascii="Times New Roman" w:hAnsi="Times New Roman" w:cs="Times New Roman"/>
          <w:sz w:val="26"/>
          <w:szCs w:val="26"/>
        </w:rPr>
        <w:t xml:space="preserve"> - не более чем на</w:t>
      </w:r>
      <w:proofErr w:type="gramEnd"/>
      <w:r w:rsidRPr="00EB15F5">
        <w:rPr>
          <w:rFonts w:ascii="Times New Roman" w:hAnsi="Times New Roman" w:cs="Times New Roman"/>
          <w:sz w:val="26"/>
          <w:szCs w:val="26"/>
        </w:rPr>
        <w:t xml:space="preserve"> пятнадцать часов.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7. Порядок организации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7.1. Проверка проводится на основании распоряжения Министра (заместителя Министра), подготовленного по форме, установленной федеральным органом исполнительной власти, уполномоченным Правительством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Проверка может проводиться только должностным лицом или должностными лицами, которые указаны в распоряжении Министра (заместителя Министра).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7.2. В распоряжении Министра (заместителя Министра) указываются: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 наименование органа государственного контроля (надзора) - Министерство;</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w:t>
      </w:r>
      <w:r w:rsidRPr="00EB15F5">
        <w:rPr>
          <w:rFonts w:ascii="Times New Roman" w:hAnsi="Times New Roman" w:cs="Times New Roman"/>
          <w:sz w:val="26"/>
          <w:szCs w:val="26"/>
        </w:rPr>
        <w:lastRenderedPageBreak/>
        <w:t>подразделений) или места фактического осуществления деятельности индивидуальными предпринимателями;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 цели, задачи, предмет проверки и срок ее проведения;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5) правовые основания проведения проверки, в том числе подлежащие проверке обязательные требования;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6) сроки проведения и перечень мероприятий по контролю, необходимых для достижения целей и задач проведения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 перечень административных регламентов по осуществлению государственного контроля (надзора);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9) даты начала и окончания проведения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7.3. Заверенная печатью копия распоряжения Министра (заместителя Министра) вручается под роспись должностными лицами Министерства,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По требованию подлежащих проверке лиц должностные лица Министерства обязаны представить информацию о Министерстве, а также об экспертах, экспертных организациях в целях подтверждения своих полномочий.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Министерства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7.5. При проведении проверки должностные лица Министерства не вправе:</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 проверять выполнение обязательных требований, если такие требования не относятся к полномочиям Министерства;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случаев, предусмотренных </w:t>
      </w:r>
      <w:hyperlink r:id="rId20" w:history="1">
        <w:r w:rsidRPr="00EB15F5">
          <w:rPr>
            <w:rFonts w:ascii="Times New Roman" w:hAnsi="Times New Roman" w:cs="Times New Roman"/>
            <w:color w:val="0000FF"/>
            <w:sz w:val="26"/>
            <w:szCs w:val="26"/>
          </w:rPr>
          <w:t>подпунктом "б" пункта 2 части 2 статьи 10</w:t>
        </w:r>
      </w:hyperlink>
      <w:r w:rsidRPr="00EB15F5">
        <w:rPr>
          <w:rFonts w:ascii="Times New Roman" w:hAnsi="Times New Roman" w:cs="Times New Roman"/>
          <w:sz w:val="26"/>
          <w:szCs w:val="26"/>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EB15F5">
        <w:rPr>
          <w:rFonts w:ascii="Times New Roman" w:hAnsi="Times New Roman" w:cs="Times New Roman"/>
          <w:sz w:val="26"/>
          <w:szCs w:val="26"/>
        </w:rPr>
        <w:t xml:space="preserve"> техническими </w:t>
      </w:r>
      <w:r w:rsidRPr="00EB15F5">
        <w:rPr>
          <w:rFonts w:ascii="Times New Roman" w:hAnsi="Times New Roman" w:cs="Times New Roman"/>
          <w:sz w:val="26"/>
          <w:szCs w:val="26"/>
        </w:rPr>
        <w:lastRenderedPageBreak/>
        <w:t>документами и правилами и методами исследований, испытаний, измерений;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6) превышать установленные сроки проведения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8. Порядок оформления результатов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8.1. По результатам проверки должностными лицами Министерства, проводящими проверку, составляется а</w:t>
      </w:r>
      <w:proofErr w:type="gramStart"/>
      <w:r w:rsidRPr="00EB15F5">
        <w:rPr>
          <w:rFonts w:ascii="Times New Roman" w:hAnsi="Times New Roman" w:cs="Times New Roman"/>
          <w:sz w:val="26"/>
          <w:szCs w:val="26"/>
        </w:rPr>
        <w:t>кт в дв</w:t>
      </w:r>
      <w:proofErr w:type="gramEnd"/>
      <w:r w:rsidRPr="00EB15F5">
        <w:rPr>
          <w:rFonts w:ascii="Times New Roman" w:hAnsi="Times New Roman" w:cs="Times New Roman"/>
          <w:sz w:val="26"/>
          <w:szCs w:val="26"/>
        </w:rPr>
        <w:t>ух экземплярах по типовой форме, установленной уполномоченным Правительством Российской Федерации федеральным органом исполнительной власти.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8.2. В акте проверки указываются: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 дата, время и место составления акта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 наименование органа государственного контроля (надзора) - Министерство;</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 дата и номер распоряжения Министра (заместителя Министра);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4) фамилии, имена, отчества и должности должностного лица или должностных лиц, проводивших проверку;</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EB15F5">
        <w:rPr>
          <w:rFonts w:ascii="Times New Roman" w:hAnsi="Times New Roman" w:cs="Times New Roman"/>
          <w:sz w:val="26"/>
          <w:szCs w:val="26"/>
        </w:rPr>
        <w:t>присутствовавших</w:t>
      </w:r>
      <w:proofErr w:type="gramEnd"/>
      <w:r w:rsidRPr="00EB15F5">
        <w:rPr>
          <w:rFonts w:ascii="Times New Roman" w:hAnsi="Times New Roman" w:cs="Times New Roman"/>
          <w:sz w:val="26"/>
          <w:szCs w:val="26"/>
        </w:rPr>
        <w:t xml:space="preserve"> при проведении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6) дата, время, продолжительность и место проведения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EB15F5">
        <w:rPr>
          <w:rFonts w:ascii="Times New Roman" w:hAnsi="Times New Roman" w:cs="Times New Roman"/>
          <w:sz w:val="26"/>
          <w:szCs w:val="26"/>
        </w:rPr>
        <w:t xml:space="preserve"> с отсутствием у юридического лица, индивидуального предпринимателя указанного журнала;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9) подписи должностного лица или должностных лиц, проводивших проверку.</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8.3. </w:t>
      </w:r>
      <w:proofErr w:type="gramStart"/>
      <w:r w:rsidRPr="00EB15F5">
        <w:rPr>
          <w:rFonts w:ascii="Times New Roman" w:hAnsi="Times New Roman" w:cs="Times New Roman"/>
          <w:sz w:val="26"/>
          <w:szCs w:val="26"/>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8.4.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В случае отсутствия руководителя, иного должностного лица или уполномоченного представителя юридического лица, индивидуального </w:t>
      </w:r>
      <w:r w:rsidRPr="00EB15F5">
        <w:rPr>
          <w:rFonts w:ascii="Times New Roman" w:hAnsi="Times New Roman" w:cs="Times New Roman"/>
          <w:sz w:val="26"/>
          <w:szCs w:val="26"/>
        </w:rPr>
        <w:lastRenderedPageBreak/>
        <w:t>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Министерства.</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8.5. В случае</w:t>
      </w:r>
      <w:proofErr w:type="gramStart"/>
      <w:r w:rsidRPr="00EB15F5">
        <w:rPr>
          <w:rFonts w:ascii="Times New Roman" w:hAnsi="Times New Roman" w:cs="Times New Roman"/>
          <w:sz w:val="26"/>
          <w:szCs w:val="26"/>
        </w:rPr>
        <w:t>,</w:t>
      </w:r>
      <w:proofErr w:type="gramEnd"/>
      <w:r w:rsidRPr="00EB15F5">
        <w:rPr>
          <w:rFonts w:ascii="Times New Roman" w:hAnsi="Times New Roman" w:cs="Times New Roman"/>
          <w:sz w:val="26"/>
          <w:szCs w:val="26"/>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EB15F5">
        <w:rPr>
          <w:rFonts w:ascii="Times New Roman" w:hAnsi="Times New Roman" w:cs="Times New Roman"/>
          <w:sz w:val="26"/>
          <w:szCs w:val="26"/>
        </w:rPr>
        <w:t>которое</w:t>
      </w:r>
      <w:proofErr w:type="gramEnd"/>
      <w:r w:rsidRPr="00EB15F5">
        <w:rPr>
          <w:rFonts w:ascii="Times New Roman" w:hAnsi="Times New Roman" w:cs="Times New Roman"/>
          <w:sz w:val="26"/>
          <w:szCs w:val="26"/>
        </w:rPr>
        <w:t xml:space="preserve"> приобщается к экземпляру акта проверки, хранящемуся в деле Министерства.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8.6. В случае</w:t>
      </w:r>
      <w:proofErr w:type="gramStart"/>
      <w:r w:rsidRPr="00EB15F5">
        <w:rPr>
          <w:rFonts w:ascii="Times New Roman" w:hAnsi="Times New Roman" w:cs="Times New Roman"/>
          <w:sz w:val="26"/>
          <w:szCs w:val="26"/>
        </w:rPr>
        <w:t>,</w:t>
      </w:r>
      <w:proofErr w:type="gramEnd"/>
      <w:r w:rsidRPr="00EB15F5">
        <w:rPr>
          <w:rFonts w:ascii="Times New Roman" w:hAnsi="Times New Roman" w:cs="Times New Roman"/>
          <w:sz w:val="26"/>
          <w:szCs w:val="26"/>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8.7. Результаты проверки, содержащие информацию, составляющую государственную, коммерческую, служебную, иную охраняемую законом тайну, оформляются с соблюдением требований, предусмотренных законодательством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8.8. </w:t>
      </w:r>
      <w:proofErr w:type="gramStart"/>
      <w:r w:rsidRPr="00EB15F5">
        <w:rPr>
          <w:rFonts w:ascii="Times New Roman" w:hAnsi="Times New Roman" w:cs="Times New Roman"/>
          <w:sz w:val="26"/>
          <w:szCs w:val="26"/>
        </w:rPr>
        <w:t>При проведении проверки в журнале учета проверок юридического лица, индивидуального предпринимателя должностными лицами Министерства осуществляется запись о проведенной проверке, содержащая сведения о наименовании органа государственного контроля (надзора),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w:t>
      </w:r>
      <w:proofErr w:type="gramEnd"/>
      <w:r w:rsidRPr="00EB15F5">
        <w:rPr>
          <w:rFonts w:ascii="Times New Roman" w:hAnsi="Times New Roman" w:cs="Times New Roman"/>
          <w:sz w:val="26"/>
          <w:szCs w:val="26"/>
        </w:rPr>
        <w:t xml:space="preserve"> лиц, проводящих проверку, его или их подписи.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При отсутствии журнала учета проверок в акте проверки делается соответствующая запись.</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9. Меры, принимаемые должностными лицами Министерства</w:t>
      </w: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 xml:space="preserve">в отношении фактов нарушений, выявленных </w:t>
      </w:r>
      <w:proofErr w:type="gramStart"/>
      <w:r w:rsidRPr="00EB15F5">
        <w:rPr>
          <w:rFonts w:ascii="Times New Roman" w:hAnsi="Times New Roman" w:cs="Times New Roman"/>
          <w:sz w:val="26"/>
          <w:szCs w:val="26"/>
        </w:rPr>
        <w:t>при</w:t>
      </w:r>
      <w:proofErr w:type="gramEnd"/>
    </w:p>
    <w:p w:rsidR="00CC3725" w:rsidRPr="00EB15F5" w:rsidRDefault="00CC3725" w:rsidP="00EB15F5">
      <w:pPr>
        <w:pStyle w:val="ConsPlusNormal"/>
        <w:spacing w:line="216" w:lineRule="auto"/>
        <w:jc w:val="center"/>
        <w:rPr>
          <w:rFonts w:ascii="Times New Roman" w:hAnsi="Times New Roman" w:cs="Times New Roman"/>
          <w:sz w:val="26"/>
          <w:szCs w:val="26"/>
        </w:rPr>
      </w:pPr>
      <w:proofErr w:type="gramStart"/>
      <w:r w:rsidRPr="00EB15F5">
        <w:rPr>
          <w:rFonts w:ascii="Times New Roman" w:hAnsi="Times New Roman" w:cs="Times New Roman"/>
          <w:sz w:val="26"/>
          <w:szCs w:val="26"/>
        </w:rPr>
        <w:t>проведении</w:t>
      </w:r>
      <w:proofErr w:type="gramEnd"/>
      <w:r w:rsidRPr="00EB15F5">
        <w:rPr>
          <w:rFonts w:ascii="Times New Roman" w:hAnsi="Times New Roman" w:cs="Times New Roman"/>
          <w:sz w:val="26"/>
          <w:szCs w:val="26"/>
        </w:rPr>
        <w:t xml:space="preserve">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В случае выявления при проведении проверки нарушений юридическим лицом, индивидуальным предпринимателем обязательных требований должностные лица Министерства, проводившие проверку, в пределах полномочий, предусмотренных законодательством Российской Федерации, обязаны:</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w:t>
      </w:r>
      <w:proofErr w:type="gramEnd"/>
      <w:r w:rsidRPr="00EB15F5">
        <w:rPr>
          <w:rFonts w:ascii="Times New Roman" w:hAnsi="Times New Roman" w:cs="Times New Roman"/>
          <w:sz w:val="26"/>
          <w:szCs w:val="26"/>
        </w:rPr>
        <w:t xml:space="preserve"> также других мероприятий, предусмотренных федеральными законами;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2) принять меры по </w:t>
      </w:r>
      <w:proofErr w:type="gramStart"/>
      <w:r w:rsidRPr="00EB15F5">
        <w:rPr>
          <w:rFonts w:ascii="Times New Roman" w:hAnsi="Times New Roman" w:cs="Times New Roman"/>
          <w:sz w:val="26"/>
          <w:szCs w:val="26"/>
        </w:rPr>
        <w:t>контролю за</w:t>
      </w:r>
      <w:proofErr w:type="gramEnd"/>
      <w:r w:rsidRPr="00EB15F5">
        <w:rPr>
          <w:rFonts w:ascii="Times New Roman" w:hAnsi="Times New Roman" w:cs="Times New Roman"/>
          <w:sz w:val="26"/>
          <w:szCs w:val="26"/>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обеспечению безопасности государства, </w:t>
      </w:r>
      <w:r w:rsidRPr="00EB15F5">
        <w:rPr>
          <w:rFonts w:ascii="Times New Roman" w:hAnsi="Times New Roman" w:cs="Times New Roman"/>
          <w:sz w:val="26"/>
          <w:szCs w:val="26"/>
        </w:rPr>
        <w:lastRenderedPageBreak/>
        <w:t>предупреждению возникновения чрезвычайных ситуаций природного и техногенного характера;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 принять меры по привлечению лиц, допустивших выявленные нарушения, к ответственности.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10. Обязанности должностных лиц Министерства</w:t>
      </w: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при проведении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Должностные лица Министерства при проведении проверки обязаны:</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3) проводить проверку на основании распоряжения Министра (заместителя Министра) о ее проведении в соответствии с ее назначением;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Министерства и в случае, предусмотренном Федеральным </w:t>
      </w:r>
      <w:hyperlink r:id="rId21" w:history="1">
        <w:r w:rsidRPr="00EB15F5">
          <w:rPr>
            <w:rFonts w:ascii="Times New Roman" w:hAnsi="Times New Roman" w:cs="Times New Roman"/>
            <w:color w:val="0000FF"/>
            <w:sz w:val="26"/>
            <w:szCs w:val="26"/>
          </w:rPr>
          <w:t>законом</w:t>
        </w:r>
      </w:hyperlink>
      <w:r w:rsidRPr="00EB15F5">
        <w:rPr>
          <w:rFonts w:ascii="Times New Roman" w:hAnsi="Times New Roman" w:cs="Times New Roman"/>
          <w:sz w:val="26"/>
          <w:szCs w:val="26"/>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 с органами прокуратуры;</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6)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10) соблюдать сроки проведения проверки, установленные Федеральным </w:t>
      </w:r>
      <w:hyperlink r:id="rId22" w:history="1">
        <w:r w:rsidRPr="00EB15F5">
          <w:rPr>
            <w:rFonts w:ascii="Times New Roman" w:hAnsi="Times New Roman" w:cs="Times New Roman"/>
            <w:color w:val="0000FF"/>
            <w:sz w:val="26"/>
            <w:szCs w:val="26"/>
          </w:rPr>
          <w:t>законом</w:t>
        </w:r>
      </w:hyperlink>
      <w:r w:rsidRPr="00EB15F5">
        <w:rPr>
          <w:rFonts w:ascii="Times New Roman" w:hAnsi="Times New Roman" w:cs="Times New Roman"/>
          <w:sz w:val="26"/>
          <w:szCs w:val="26"/>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12) перед началом проведения выездной проверки по просьбе руководителя, </w:t>
      </w:r>
      <w:r w:rsidRPr="00EB15F5">
        <w:rPr>
          <w:rFonts w:ascii="Times New Roman" w:hAnsi="Times New Roman" w:cs="Times New Roman"/>
          <w:sz w:val="26"/>
          <w:szCs w:val="26"/>
        </w:rPr>
        <w:lastRenderedPageBreak/>
        <w:t>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13) осуществлять запись о проведенной проверке в журнале учета проверок.</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11. Ответственность Министерства, его должностных лиц</w:t>
      </w: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при проведении проверки</w:t>
      </w:r>
    </w:p>
    <w:p w:rsidR="00CC3725" w:rsidRPr="00EB15F5" w:rsidRDefault="00CC3725" w:rsidP="00EB15F5">
      <w:pPr>
        <w:pStyle w:val="ConsPlusNormal"/>
        <w:spacing w:line="216" w:lineRule="auto"/>
        <w:jc w:val="center"/>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11.1. Министерство,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11.2. Министерство осуществляет </w:t>
      </w:r>
      <w:proofErr w:type="gramStart"/>
      <w:r w:rsidRPr="00EB15F5">
        <w:rPr>
          <w:rFonts w:ascii="Times New Roman" w:hAnsi="Times New Roman" w:cs="Times New Roman"/>
          <w:sz w:val="26"/>
          <w:szCs w:val="26"/>
        </w:rPr>
        <w:t>контроль за</w:t>
      </w:r>
      <w:proofErr w:type="gramEnd"/>
      <w:r w:rsidRPr="00EB15F5">
        <w:rPr>
          <w:rFonts w:ascii="Times New Roman" w:hAnsi="Times New Roman" w:cs="Times New Roman"/>
          <w:sz w:val="26"/>
          <w:szCs w:val="26"/>
        </w:rPr>
        <w:t xml:space="preserve"> исполнением должностными лицами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11.3.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Министерство обязано сообщить в письменной форме юридическому лицу, индивидуальному предпринимателю, права и (или) законные интересы которых нарушены.</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jc w:val="center"/>
        <w:rPr>
          <w:rFonts w:ascii="Times New Roman" w:hAnsi="Times New Roman" w:cs="Times New Roman"/>
          <w:sz w:val="26"/>
          <w:szCs w:val="26"/>
        </w:rPr>
      </w:pPr>
      <w:r w:rsidRPr="00EB15F5">
        <w:rPr>
          <w:rFonts w:ascii="Times New Roman" w:hAnsi="Times New Roman" w:cs="Times New Roman"/>
          <w:sz w:val="26"/>
          <w:szCs w:val="26"/>
        </w:rPr>
        <w:t xml:space="preserve">12. </w:t>
      </w:r>
      <w:proofErr w:type="gramStart"/>
      <w:r w:rsidRPr="00EB15F5">
        <w:rPr>
          <w:rFonts w:ascii="Times New Roman" w:hAnsi="Times New Roman" w:cs="Times New Roman"/>
          <w:sz w:val="26"/>
          <w:szCs w:val="26"/>
        </w:rPr>
        <w:t>Контроль за</w:t>
      </w:r>
      <w:proofErr w:type="gramEnd"/>
      <w:r w:rsidRPr="00EB15F5">
        <w:rPr>
          <w:rFonts w:ascii="Times New Roman" w:hAnsi="Times New Roman" w:cs="Times New Roman"/>
          <w:sz w:val="26"/>
          <w:szCs w:val="26"/>
        </w:rPr>
        <w:t xml:space="preserve"> соблюдением стандартов раскрытия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12.1. Региональный государственный контроль (надзор) в части соблюдения стандартов раскрытия информации в сфере теплоснабжения в отношении соблюдения стандартов раскрытия информации субъектами оптового и розничных рынков и в отношении стандартов раскрытия информации в сфере водоснабжения и водоотведения осуществляется по вопросам: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а) факта раскрытия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б) источника опубликования информации, избранного юридическим лицом, индивидуальным предпринимателем;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в) сроков и периодичности раскрытия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г) полноты раскрытия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д) порядка уведомления Министерства об источниках опубликования информации (в случаях, предусмотренных законодательством Российской Федерации);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е) форм предоставления информации и соблюдения правил заполнения этих форм;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ж) достоверности раскрытой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з) порядка раскрытия информации по письменным запросам потребителей товаров и услуг юридических лиц и индивидуальных предпринимателей, в том числе регистрации письменных запросов, своевременности и полноты их рассмотрения, а также уведомления о результатах их рассмотрения.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12.2. При осуществлении регионального государственного контроля (надзора) в части соблюдения стандартов раскрытия информации организациями коммунального комплекса Министерство рассматривает ходатайства об изменении применения утвержденных в установленном порядке форм и (или) периодичности предоставления информации такими организациями в течение 30 рабочих дней со дня поступления ходатайства.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12.3. Основаниями для подачи ходатайства являются: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proofErr w:type="gramStart"/>
      <w:r w:rsidRPr="00EB15F5">
        <w:rPr>
          <w:rFonts w:ascii="Times New Roman" w:hAnsi="Times New Roman" w:cs="Times New Roman"/>
          <w:sz w:val="26"/>
          <w:szCs w:val="26"/>
        </w:rPr>
        <w:t xml:space="preserve">а) изменения налогового законодательства Российской Федерации, требований </w:t>
      </w:r>
      <w:r w:rsidRPr="00EB15F5">
        <w:rPr>
          <w:rFonts w:ascii="Times New Roman" w:hAnsi="Times New Roman" w:cs="Times New Roman"/>
          <w:sz w:val="26"/>
          <w:szCs w:val="26"/>
        </w:rPr>
        <w:lastRenderedPageBreak/>
        <w:t>бухгалтерского учета и (или) бухгалтерской (финансовой) отчетности, касающиеся форм документов налоговой, бухгалтерской и (или) финансовой отчетности, бухгалтерского учета;</w:t>
      </w:r>
      <w:proofErr w:type="gramEnd"/>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б) изменения структуры юридического лица, не связанные с преобразованием (реорганизацией);</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в) технологические и технические изменения осуществления регулируемой деятельности юридического лица и индивидуального предпринимателя.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bookmarkStart w:id="7" w:name="P317"/>
      <w:bookmarkEnd w:id="7"/>
      <w:r w:rsidRPr="00EB15F5">
        <w:rPr>
          <w:rFonts w:ascii="Times New Roman" w:hAnsi="Times New Roman" w:cs="Times New Roman"/>
          <w:sz w:val="26"/>
          <w:szCs w:val="26"/>
        </w:rPr>
        <w:t>12.4. Ходатайство подписывается руководителем или заместителем руководителя юридического лица, индивидуальным предпринимателем и подается вместе с документами (подлинниками или заверенными копиями) в Министерство за 45 дней до установленного срока предоставления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12.5. Ходатайство содержит:</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а) сведения о юридическом лице (наименование и местонахождение) или индивидуальном предпринимателе (фамилия, имя, отчество и место жительства (место пребывания);</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б) требование об изменении применения указанным в ходатайстве юридическим лицом или индивидуальным предпринимателем утвержденных в установленном порядке форм и (или) периодичности предоставления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в) перечень прилагаемых документов (при необходимости).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 xml:space="preserve">12.6. В случае несоблюдения указанного в </w:t>
      </w:r>
      <w:hyperlink w:anchor="P317" w:history="1">
        <w:r w:rsidRPr="00EB15F5">
          <w:rPr>
            <w:rFonts w:ascii="Times New Roman" w:hAnsi="Times New Roman" w:cs="Times New Roman"/>
            <w:color w:val="0000FF"/>
            <w:sz w:val="26"/>
            <w:szCs w:val="26"/>
          </w:rPr>
          <w:t>пункте 12.4</w:t>
        </w:r>
      </w:hyperlink>
      <w:r w:rsidRPr="00EB15F5">
        <w:rPr>
          <w:rFonts w:ascii="Times New Roman" w:hAnsi="Times New Roman" w:cs="Times New Roman"/>
          <w:sz w:val="26"/>
          <w:szCs w:val="26"/>
        </w:rPr>
        <w:t xml:space="preserve"> настоящего Порядка срока и (или) отсутствия оснований для обращения с ходатайством Министерство в течение 10 рабочих дней со дня поступления ходатайства направляет юридическому лицу (индивидуальному предпринимателю) уведомление о возврате ходатайства с указанием причин возврата.</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12.7. По результатам рассмотрения ходатайства Министерство принимает решение о его удовлетворении либо об отказе в его удовлетворении.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Решение об удовлетворении ходатайства принимается в случае, если любое из указанных в основаниях для подачи ходатайства изменений повлечет изменение формы и (или) периодичности предоставления информации. Решение об удовлетворении ходатайства является основанием для принятия органом государственного контроля (надзора) решения об изменении применения утвержденных в установленном порядке форм и (или) периодичности предоставления информации.</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Решение об отказе в удовлетворении ходатайства принимается в случае, если любое из указанных в основаниях для подачи ходатайств изменений повлечет изменение состава и (или) порядка предоставления информации либо если изменение в структуре формы и (периодичности) предоставления информации будет признано необоснованным.</w:t>
      </w:r>
    </w:p>
    <w:p w:rsidR="00CC3725" w:rsidRPr="00EB15F5" w:rsidRDefault="00CC3725" w:rsidP="00EB15F5">
      <w:pPr>
        <w:pStyle w:val="ConsPlusNormal"/>
        <w:spacing w:line="216" w:lineRule="auto"/>
        <w:ind w:firstLine="709"/>
        <w:jc w:val="both"/>
        <w:rPr>
          <w:rFonts w:ascii="Times New Roman" w:hAnsi="Times New Roman" w:cs="Times New Roman"/>
          <w:sz w:val="26"/>
          <w:szCs w:val="26"/>
        </w:rPr>
      </w:pPr>
      <w:r w:rsidRPr="00EB15F5">
        <w:rPr>
          <w:rFonts w:ascii="Times New Roman" w:hAnsi="Times New Roman" w:cs="Times New Roman"/>
          <w:sz w:val="26"/>
          <w:szCs w:val="26"/>
        </w:rPr>
        <w:t>Копия принятого решения направляется юридическому лицу, индивидуальному предпринимателю в течение 5 рабочих дней со дня его принятия.</w:t>
      </w:r>
    </w:p>
    <w:p w:rsidR="00A93B70" w:rsidRPr="00EB15F5" w:rsidRDefault="00EB15F5" w:rsidP="00EB15F5">
      <w:pPr>
        <w:spacing w:after="0" w:line="216" w:lineRule="auto"/>
        <w:jc w:val="center"/>
        <w:rPr>
          <w:rFonts w:ascii="Times New Roman" w:hAnsi="Times New Roman" w:cs="Times New Roman"/>
          <w:sz w:val="26"/>
          <w:szCs w:val="26"/>
        </w:rPr>
      </w:pPr>
      <w:r>
        <w:rPr>
          <w:rFonts w:ascii="Times New Roman" w:eastAsia="Times New Roman" w:hAnsi="Times New Roman" w:cs="Times New Roman"/>
          <w:sz w:val="26"/>
          <w:szCs w:val="26"/>
          <w:lang w:eastAsia="ru-RU"/>
        </w:rPr>
        <w:t>_____________________</w:t>
      </w:r>
      <w:bookmarkStart w:id="8" w:name="_GoBack"/>
      <w:bookmarkEnd w:id="8"/>
    </w:p>
    <w:sectPr w:rsidR="00A93B70" w:rsidRPr="00EB15F5" w:rsidSect="00EB15F5">
      <w:headerReference w:type="default" r:id="rId23"/>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A44" w:rsidRDefault="00D25A44" w:rsidP="00CC3725">
      <w:pPr>
        <w:spacing w:after="0" w:line="240" w:lineRule="auto"/>
      </w:pPr>
      <w:r>
        <w:separator/>
      </w:r>
    </w:p>
  </w:endnote>
  <w:endnote w:type="continuationSeparator" w:id="0">
    <w:p w:rsidR="00D25A44" w:rsidRDefault="00D25A44" w:rsidP="00CC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A44" w:rsidRDefault="00D25A44" w:rsidP="00CC3725">
      <w:pPr>
        <w:spacing w:after="0" w:line="240" w:lineRule="auto"/>
      </w:pPr>
      <w:r>
        <w:separator/>
      </w:r>
    </w:p>
  </w:footnote>
  <w:footnote w:type="continuationSeparator" w:id="0">
    <w:p w:rsidR="00D25A44" w:rsidRDefault="00D25A44" w:rsidP="00CC37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58170"/>
      <w:docPartObj>
        <w:docPartGallery w:val="Page Numbers (Top of Page)"/>
        <w:docPartUnique/>
      </w:docPartObj>
    </w:sdtPr>
    <w:sdtEndPr>
      <w:rPr>
        <w:rFonts w:ascii="Times New Roman" w:hAnsi="Times New Roman" w:cs="Times New Roman"/>
        <w:sz w:val="26"/>
        <w:szCs w:val="26"/>
      </w:rPr>
    </w:sdtEndPr>
    <w:sdtContent>
      <w:p w:rsidR="00EB15F5" w:rsidRPr="00EB15F5" w:rsidRDefault="00EB15F5">
        <w:pPr>
          <w:pStyle w:val="a3"/>
          <w:jc w:val="center"/>
          <w:rPr>
            <w:rFonts w:ascii="Times New Roman" w:hAnsi="Times New Roman" w:cs="Times New Roman"/>
            <w:sz w:val="26"/>
            <w:szCs w:val="26"/>
          </w:rPr>
        </w:pPr>
        <w:r w:rsidRPr="00EB15F5">
          <w:rPr>
            <w:rFonts w:ascii="Times New Roman" w:hAnsi="Times New Roman" w:cs="Times New Roman"/>
            <w:sz w:val="26"/>
            <w:szCs w:val="26"/>
          </w:rPr>
          <w:fldChar w:fldCharType="begin"/>
        </w:r>
        <w:r w:rsidRPr="00EB15F5">
          <w:rPr>
            <w:rFonts w:ascii="Times New Roman" w:hAnsi="Times New Roman" w:cs="Times New Roman"/>
            <w:sz w:val="26"/>
            <w:szCs w:val="26"/>
          </w:rPr>
          <w:instrText>PAGE   \* MERGEFORMAT</w:instrText>
        </w:r>
        <w:r w:rsidRPr="00EB15F5">
          <w:rPr>
            <w:rFonts w:ascii="Times New Roman" w:hAnsi="Times New Roman" w:cs="Times New Roman"/>
            <w:sz w:val="26"/>
            <w:szCs w:val="26"/>
          </w:rPr>
          <w:fldChar w:fldCharType="separate"/>
        </w:r>
        <w:r>
          <w:rPr>
            <w:rFonts w:ascii="Times New Roman" w:hAnsi="Times New Roman" w:cs="Times New Roman"/>
            <w:noProof/>
            <w:sz w:val="26"/>
            <w:szCs w:val="26"/>
          </w:rPr>
          <w:t>16</w:t>
        </w:r>
        <w:r w:rsidRPr="00EB15F5">
          <w:rPr>
            <w:rFonts w:ascii="Times New Roman" w:hAnsi="Times New Roman" w:cs="Times New Roman"/>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90F"/>
    <w:rsid w:val="00A93B70"/>
    <w:rsid w:val="00B2490F"/>
    <w:rsid w:val="00B32FBC"/>
    <w:rsid w:val="00CC3725"/>
    <w:rsid w:val="00D25A44"/>
    <w:rsid w:val="00EB1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37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37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C372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CC372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C3725"/>
  </w:style>
  <w:style w:type="paragraph" w:styleId="a5">
    <w:name w:val="footer"/>
    <w:basedOn w:val="a"/>
    <w:link w:val="a6"/>
    <w:uiPriority w:val="99"/>
    <w:unhideWhenUsed/>
    <w:rsid w:val="00CC372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C37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37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37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C372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CC372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C3725"/>
  </w:style>
  <w:style w:type="paragraph" w:styleId="a5">
    <w:name w:val="footer"/>
    <w:basedOn w:val="a"/>
    <w:link w:val="a6"/>
    <w:uiPriority w:val="99"/>
    <w:unhideWhenUsed/>
    <w:rsid w:val="00CC372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C3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0C2E42D9F554F26769BF83E6F302CFDBA08702B00B43CE4E1E6C7BF8oBSFG" TargetMode="External"/><Relationship Id="rId13" Type="http://schemas.openxmlformats.org/officeDocument/2006/relationships/hyperlink" Target="consultantplus://offline/ref=C00C2E42D9F554F26769BF83E6F302CFDBA48302B40143CE4E1E6C7BF8BFA12CAFEFAE74DD30A1A2oDS5G" TargetMode="External"/><Relationship Id="rId18" Type="http://schemas.openxmlformats.org/officeDocument/2006/relationships/hyperlink" Target="consultantplus://offline/ref=C00C2E42D9F554F26769BF83E6F302CFDBA48701B60B43CE4E1E6C7BF8BFA12CAFEFAE74D9o3S5G" TargetMode="External"/><Relationship Id="rId3" Type="http://schemas.openxmlformats.org/officeDocument/2006/relationships/settings" Target="settings.xml"/><Relationship Id="rId21" Type="http://schemas.openxmlformats.org/officeDocument/2006/relationships/hyperlink" Target="consultantplus://offline/ref=C00C2E42D9F554F26769BF83E6F302CFDBAB8701BC0243CE4E1E6C7BF8oBSFG" TargetMode="External"/><Relationship Id="rId7" Type="http://schemas.openxmlformats.org/officeDocument/2006/relationships/hyperlink" Target="consultantplus://offline/ref=C00C2E42D9F554F26769BF83E6F302CFDBAB8701BC0243CE4E1E6C7BF8BFA12CAFEFAE74DD30A1A7oDSEG" TargetMode="External"/><Relationship Id="rId12" Type="http://schemas.openxmlformats.org/officeDocument/2006/relationships/hyperlink" Target="consultantplus://offline/ref=C00C2E42D9F554F26769BF83E6F302CFDBAB8608B60B43CE4E1E6C7BF8oBSFG" TargetMode="External"/><Relationship Id="rId17" Type="http://schemas.openxmlformats.org/officeDocument/2006/relationships/hyperlink" Target="consultantplus://offline/ref=C00C2E42D9F554F26769BF83E6F302CFDBA48701B60B43CE4E1E6C7BF8BFA12CAFEFAE74DDo3S1G"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C00C2E42D9F554F26769BF83E6F302CFDBA48701B60B43CE4E1E6C7BF8BFA12CAFEFAE74DDo3S0G" TargetMode="External"/><Relationship Id="rId20" Type="http://schemas.openxmlformats.org/officeDocument/2006/relationships/hyperlink" Target="consultantplus://offline/ref=C00C2E42D9F554F26769BF83E6F302CFDBAB8701BC0243CE4E1E6C7BF8BFA12CAFEFAE74DD30A2A1oDSD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00C2E42D9F554F26769BF83E6F302CFDBA48701B60B43CE4E1E6C7BF8oBSF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C00C2E42D9F554F26769BF83E6F302CFDBA48507BC0343CE4E1E6C7BF8oBSFG" TargetMode="External"/><Relationship Id="rId23" Type="http://schemas.openxmlformats.org/officeDocument/2006/relationships/header" Target="header1.xml"/><Relationship Id="rId10" Type="http://schemas.openxmlformats.org/officeDocument/2006/relationships/hyperlink" Target="consultantplus://offline/ref=C00C2E42D9F554F26769BF83E6F302CFDBAB8609BD0343CE4E1E6C7BF8BFA12CAFEFAE74DD31A3A1oDSBG" TargetMode="External"/><Relationship Id="rId19" Type="http://schemas.openxmlformats.org/officeDocument/2006/relationships/hyperlink" Target="consultantplus://offline/ref=C00C2E42D9F554F26769BF83E6F302CFDBAB8608B60B43CE4E1E6C7BF8oBSFG" TargetMode="External"/><Relationship Id="rId4" Type="http://schemas.openxmlformats.org/officeDocument/2006/relationships/webSettings" Target="webSettings.xml"/><Relationship Id="rId9" Type="http://schemas.openxmlformats.org/officeDocument/2006/relationships/hyperlink" Target="consultantplus://offline/ref=C00C2E42D9F554F26769BF83E6F302CFDBA48507BC0343CE4E1E6C7BF8BFA12CAFEFAE74DD30A5A5oDSDG" TargetMode="External"/><Relationship Id="rId14" Type="http://schemas.openxmlformats.org/officeDocument/2006/relationships/hyperlink" Target="consultantplus://offline/ref=C00C2E42D9F554F26769A18EF09F5CC5DCA8DA0CB7004D9C13413726AFB6AB7BE8A0F736993DA0A2DD7BFFo8S4G" TargetMode="External"/><Relationship Id="rId22" Type="http://schemas.openxmlformats.org/officeDocument/2006/relationships/hyperlink" Target="consultantplus://offline/ref=C00C2E42D9F554F26769BF83E6F302CFDBAB8701BC0243CE4E1E6C7BF8oBS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7975</Words>
  <Characters>45463</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Котерин Роман Владимирович</dc:creator>
  <cp:keywords/>
  <dc:description/>
  <cp:lastModifiedBy>Котерин Роман Владимирович</cp:lastModifiedBy>
  <cp:revision>3</cp:revision>
  <dcterms:created xsi:type="dcterms:W3CDTF">2015-08-21T06:18:00Z</dcterms:created>
  <dcterms:modified xsi:type="dcterms:W3CDTF">2015-08-21T06:52:00Z</dcterms:modified>
</cp:coreProperties>
</file>