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C61" w:rsidRPr="006D0ED4" w:rsidRDefault="006D0ED4" w:rsidP="006D0E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ED4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6D0ED4" w:rsidRPr="006D0ED4" w:rsidRDefault="00FB4E9B" w:rsidP="006D0E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6D0ED4" w:rsidRPr="006D0ED4">
        <w:rPr>
          <w:rFonts w:ascii="Times New Roman" w:hAnsi="Times New Roman" w:cs="Times New Roman"/>
          <w:b/>
          <w:sz w:val="28"/>
          <w:szCs w:val="28"/>
        </w:rPr>
        <w:t>идов регионального госуд</w:t>
      </w:r>
      <w:r>
        <w:rPr>
          <w:rFonts w:ascii="Times New Roman" w:hAnsi="Times New Roman" w:cs="Times New Roman"/>
          <w:b/>
          <w:sz w:val="28"/>
          <w:szCs w:val="28"/>
        </w:rPr>
        <w:t>арственного контроля (надзора) и</w:t>
      </w:r>
      <w:r w:rsidR="006D0ED4" w:rsidRPr="006D0ED4">
        <w:rPr>
          <w:rFonts w:ascii="Times New Roman" w:hAnsi="Times New Roman" w:cs="Times New Roman"/>
          <w:b/>
          <w:sz w:val="28"/>
          <w:szCs w:val="28"/>
        </w:rPr>
        <w:t xml:space="preserve"> исполнительных органов государственной власти Ульяновской области, уполномоченных на их осуществление</w:t>
      </w:r>
    </w:p>
    <w:p w:rsidR="006D0ED4" w:rsidRDefault="006D0ED4" w:rsidP="006D0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61" w:type="dxa"/>
        <w:jc w:val="center"/>
        <w:tblInd w:w="-459" w:type="dxa"/>
        <w:tblLayout w:type="fixed"/>
        <w:tblLook w:val="04A0" w:firstRow="1" w:lastRow="0" w:firstColumn="1" w:lastColumn="0" w:noHBand="0" w:noVBand="1"/>
      </w:tblPr>
      <w:tblGrid>
        <w:gridCol w:w="533"/>
        <w:gridCol w:w="1877"/>
        <w:gridCol w:w="2487"/>
        <w:gridCol w:w="2191"/>
        <w:gridCol w:w="2368"/>
        <w:gridCol w:w="2452"/>
        <w:gridCol w:w="1984"/>
        <w:gridCol w:w="1869"/>
      </w:tblGrid>
      <w:tr w:rsidR="00841128" w:rsidRPr="00620E7B" w:rsidTr="005B0673">
        <w:trPr>
          <w:jc w:val="center"/>
        </w:trPr>
        <w:tc>
          <w:tcPr>
            <w:tcW w:w="533" w:type="dxa"/>
            <w:vMerge w:val="restart"/>
          </w:tcPr>
          <w:p w:rsidR="00841128" w:rsidRPr="00620E7B" w:rsidRDefault="00841128" w:rsidP="00620E7B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№ </w:t>
            </w:r>
            <w:proofErr w:type="gramStart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</w:t>
            </w:r>
            <w:proofErr w:type="gramEnd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/п</w:t>
            </w:r>
          </w:p>
        </w:tc>
        <w:tc>
          <w:tcPr>
            <w:tcW w:w="1877" w:type="dxa"/>
            <w:vMerge w:val="restart"/>
          </w:tcPr>
          <w:p w:rsidR="00841128" w:rsidRPr="00620E7B" w:rsidRDefault="00841128" w:rsidP="00620E7B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Наименование вида регионального гос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дарственного ко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троля (надзора)</w:t>
            </w:r>
          </w:p>
          <w:p w:rsidR="00841128" w:rsidRPr="00620E7B" w:rsidRDefault="00841128" w:rsidP="00620E7B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9498" w:type="dxa"/>
            <w:gridSpan w:val="4"/>
          </w:tcPr>
          <w:p w:rsidR="00841128" w:rsidRPr="00620E7B" w:rsidRDefault="00841128" w:rsidP="00620E7B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Нормативные правовые акты, регламентирующие осуществление вида регионального государственного контроля (надзора)</w:t>
            </w:r>
          </w:p>
        </w:tc>
        <w:tc>
          <w:tcPr>
            <w:tcW w:w="1984" w:type="dxa"/>
            <w:vMerge w:val="restart"/>
          </w:tcPr>
          <w:p w:rsidR="00841128" w:rsidRPr="00620E7B" w:rsidRDefault="00841128" w:rsidP="00620E7B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Наименование испо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нительного органа государственной вл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сти Ульяновской обл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сти, осуществляющего региональный гос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дарственный контроль (надзор) соответств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ющего вида</w:t>
            </w:r>
          </w:p>
          <w:p w:rsidR="00841128" w:rsidRPr="00620E7B" w:rsidRDefault="00841128" w:rsidP="00620E7B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869" w:type="dxa"/>
            <w:vMerge w:val="restart"/>
          </w:tcPr>
          <w:p w:rsidR="00841128" w:rsidRPr="00620E7B" w:rsidRDefault="00841128" w:rsidP="00620E7B">
            <w:pPr>
              <w:tabs>
                <w:tab w:val="left" w:pos="1795"/>
              </w:tabs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Наименование 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б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ластных госуда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ственных учрежд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ний, осуществля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ю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щих отдельные по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номочия по реги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нальному госуда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ственному контролю (надзору), с указан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ем реквизитов норм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тивного правового акта, предусматр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вающего их участие в осуществлении вида регионального гос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дарственного ко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троля (надзора)</w:t>
            </w:r>
          </w:p>
        </w:tc>
      </w:tr>
      <w:tr w:rsidR="00841128" w:rsidRPr="00620E7B" w:rsidTr="005B0673">
        <w:trPr>
          <w:jc w:val="center"/>
        </w:trPr>
        <w:tc>
          <w:tcPr>
            <w:tcW w:w="533" w:type="dxa"/>
            <w:vMerge/>
          </w:tcPr>
          <w:p w:rsidR="00841128" w:rsidRPr="00620E7B" w:rsidRDefault="00841128" w:rsidP="00620E7B">
            <w:pPr>
              <w:spacing w:line="228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:rsidR="00841128" w:rsidRPr="00620E7B" w:rsidRDefault="00841128" w:rsidP="00620E7B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487" w:type="dxa"/>
          </w:tcPr>
          <w:p w:rsidR="00841128" w:rsidRPr="00620E7B" w:rsidRDefault="00841128" w:rsidP="00625E8F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реквизиты федерального закона, которым предусмо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рено осуществление реги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нального государственного контроля (надзора), с указ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нием отдельных структу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ных единиц федерального закона, непосредственно касающихся наименования вида регионального госуда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ственного контроля (надзора) и порядка его организации и осуществления (статьи, ч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сти, пункты, подпункты, абзацы)</w:t>
            </w:r>
          </w:p>
        </w:tc>
        <w:tc>
          <w:tcPr>
            <w:tcW w:w="2191" w:type="dxa"/>
          </w:tcPr>
          <w:p w:rsidR="00841128" w:rsidRPr="00620E7B" w:rsidRDefault="00841128" w:rsidP="00625E8F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реквизиты нормативного правового акта Президе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та Российской Федерации или Правительства Ро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сийской Федерации об утверждении положения о виде регионального государственного ко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троля (надзора)</w:t>
            </w:r>
          </w:p>
        </w:tc>
        <w:tc>
          <w:tcPr>
            <w:tcW w:w="2368" w:type="dxa"/>
          </w:tcPr>
          <w:p w:rsidR="00841128" w:rsidRPr="00620E7B" w:rsidRDefault="00841128" w:rsidP="00620E7B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реквизиты нормативного правового акта Ульяно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ской области, устанавлив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ющего порядок организ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ции и осуществления вида регионального госуда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ственного контроля (надз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ра), если указанный пор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я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док не предусмотрен фед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ральным законом</w:t>
            </w:r>
          </w:p>
        </w:tc>
        <w:tc>
          <w:tcPr>
            <w:tcW w:w="2452" w:type="dxa"/>
          </w:tcPr>
          <w:p w:rsidR="00841128" w:rsidRPr="00620E7B" w:rsidRDefault="00841128" w:rsidP="00620E7B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реквизиты нормативного правового акта исполн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тельного органа госуда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ственной власти Ульяно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ской области об утвержд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нии административного регламента осуществления вида регионального госуда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ственного контроля (надз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ра)</w:t>
            </w:r>
          </w:p>
        </w:tc>
        <w:tc>
          <w:tcPr>
            <w:tcW w:w="1984" w:type="dxa"/>
            <w:vMerge/>
          </w:tcPr>
          <w:p w:rsidR="00841128" w:rsidRPr="00620E7B" w:rsidRDefault="00841128" w:rsidP="00620E7B">
            <w:pPr>
              <w:spacing w:line="228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869" w:type="dxa"/>
            <w:vMerge/>
          </w:tcPr>
          <w:p w:rsidR="00841128" w:rsidRPr="00620E7B" w:rsidRDefault="00841128" w:rsidP="00620E7B">
            <w:pPr>
              <w:spacing w:line="228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</w:tr>
      <w:tr w:rsidR="003359E3" w:rsidRPr="00620E7B" w:rsidTr="005B0673">
        <w:trPr>
          <w:jc w:val="center"/>
        </w:trPr>
        <w:tc>
          <w:tcPr>
            <w:tcW w:w="533" w:type="dxa"/>
          </w:tcPr>
          <w:p w:rsidR="003359E3" w:rsidRPr="00620E7B" w:rsidRDefault="003359E3" w:rsidP="00620E7B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</w:t>
            </w:r>
          </w:p>
        </w:tc>
        <w:tc>
          <w:tcPr>
            <w:tcW w:w="1877" w:type="dxa"/>
          </w:tcPr>
          <w:p w:rsidR="003359E3" w:rsidRPr="00620E7B" w:rsidRDefault="003359E3" w:rsidP="00620E7B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</w:t>
            </w:r>
          </w:p>
        </w:tc>
        <w:tc>
          <w:tcPr>
            <w:tcW w:w="2487" w:type="dxa"/>
          </w:tcPr>
          <w:p w:rsidR="003359E3" w:rsidRPr="00620E7B" w:rsidRDefault="003359E3" w:rsidP="00625E8F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</w:t>
            </w:r>
          </w:p>
        </w:tc>
        <w:tc>
          <w:tcPr>
            <w:tcW w:w="2191" w:type="dxa"/>
          </w:tcPr>
          <w:p w:rsidR="003359E3" w:rsidRPr="00620E7B" w:rsidRDefault="003359E3" w:rsidP="00625E8F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</w:t>
            </w:r>
          </w:p>
        </w:tc>
        <w:tc>
          <w:tcPr>
            <w:tcW w:w="2368" w:type="dxa"/>
          </w:tcPr>
          <w:p w:rsidR="003359E3" w:rsidRPr="00620E7B" w:rsidRDefault="003359E3" w:rsidP="00620E7B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</w:t>
            </w:r>
          </w:p>
        </w:tc>
        <w:tc>
          <w:tcPr>
            <w:tcW w:w="2452" w:type="dxa"/>
          </w:tcPr>
          <w:p w:rsidR="003359E3" w:rsidRPr="00620E7B" w:rsidRDefault="003359E3" w:rsidP="00620E7B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:rsidR="003359E3" w:rsidRPr="00620E7B" w:rsidRDefault="003359E3" w:rsidP="00620E7B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7</w:t>
            </w:r>
          </w:p>
        </w:tc>
        <w:tc>
          <w:tcPr>
            <w:tcW w:w="1869" w:type="dxa"/>
          </w:tcPr>
          <w:p w:rsidR="003359E3" w:rsidRPr="00620E7B" w:rsidRDefault="003359E3" w:rsidP="00620E7B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8</w:t>
            </w:r>
          </w:p>
        </w:tc>
      </w:tr>
      <w:tr w:rsidR="00841128" w:rsidRPr="00620E7B" w:rsidTr="005B0673">
        <w:trPr>
          <w:jc w:val="center"/>
        </w:trPr>
        <w:tc>
          <w:tcPr>
            <w:tcW w:w="533" w:type="dxa"/>
          </w:tcPr>
          <w:p w:rsidR="00841128" w:rsidRPr="00620E7B" w:rsidRDefault="0014177F" w:rsidP="005B0673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</w:t>
            </w:r>
          </w:p>
        </w:tc>
        <w:tc>
          <w:tcPr>
            <w:tcW w:w="1877" w:type="dxa"/>
          </w:tcPr>
          <w:p w:rsidR="00841128" w:rsidRPr="00620E7B" w:rsidRDefault="0014177F" w:rsidP="005B0673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Региональный гос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дарственный ко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троль (надзор) в 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б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ласти долевого стр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ительства многоква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тирных домов и (или) иных объектов 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движимости, а также за деятельностью жилищно-строительных кооп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ративов, связанной со строительством мн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гоквартирных домов на территории Уль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я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новской области</w:t>
            </w:r>
          </w:p>
        </w:tc>
        <w:tc>
          <w:tcPr>
            <w:tcW w:w="2487" w:type="dxa"/>
          </w:tcPr>
          <w:p w:rsidR="00841128" w:rsidRPr="00620E7B" w:rsidRDefault="00BD53D7" w:rsidP="005B0673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Часть 2 статьи 23 </w:t>
            </w:r>
            <w:r w:rsidR="0014177F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Федерал</w:t>
            </w:r>
            <w:r w:rsidR="0014177F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ного</w:t>
            </w:r>
            <w:r w:rsidR="0014177F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закон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="0014177F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от 30.12.2004 № 21</w:t>
            </w:r>
            <w:r w:rsidR="00855610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</w:t>
            </w:r>
            <w:r w:rsidR="0014177F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-ФЗ «Об участии в дол</w:t>
            </w:r>
            <w:r w:rsidR="0014177F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="0014177F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вом строительстве мног</w:t>
            </w:r>
            <w:r w:rsidR="0014177F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="0014177F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квартирных домов и иных объектов недвижимости и о внесении изменений в нек</w:t>
            </w:r>
            <w:r w:rsidR="0014177F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="0014177F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торые законодательные акты Российской Федерации»</w:t>
            </w:r>
            <w:r w:rsidR="005F22E1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;</w:t>
            </w:r>
          </w:p>
          <w:p w:rsidR="005F22E1" w:rsidRPr="00620E7B" w:rsidRDefault="005F22E1" w:rsidP="005B0673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Статья 123.2 Жилищного кодекса Российской Федер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ции;</w:t>
            </w:r>
          </w:p>
          <w:p w:rsidR="005F22E1" w:rsidRPr="00620E7B" w:rsidRDefault="005F22E1" w:rsidP="005B0673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Федеральный закон от 26.12.2008 № 294-ФЗ «О защите прав юридических лиц и индивидуальных пре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принимателей при осущест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лении государственного 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контроля (надзора) и мун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ципального контроля»</w:t>
            </w:r>
          </w:p>
        </w:tc>
        <w:tc>
          <w:tcPr>
            <w:tcW w:w="2191" w:type="dxa"/>
            <w:vAlign w:val="center"/>
          </w:tcPr>
          <w:p w:rsidR="00841128" w:rsidRPr="00620E7B" w:rsidRDefault="005F22E1" w:rsidP="005B0673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-</w:t>
            </w:r>
          </w:p>
        </w:tc>
        <w:tc>
          <w:tcPr>
            <w:tcW w:w="2368" w:type="dxa"/>
          </w:tcPr>
          <w:p w:rsidR="005B0673" w:rsidRPr="005B0673" w:rsidRDefault="005B0673" w:rsidP="005B0673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Постановление Правител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ства Ульяновской области от 0</w:t>
            </w:r>
            <w:r w:rsidRPr="005B067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.08</w:t>
            </w:r>
            <w:r w:rsidRPr="005B067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2017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№</w:t>
            </w:r>
            <w:r w:rsidRPr="005B067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381-П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«Об утверждении Порядка о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ганизации и осуществления регионального госуда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ственного контроля (надз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ра) в области долевого строительства многоква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тирных домов и (или) иных объектов недвижимости на территории Ульяновской области»</w:t>
            </w:r>
          </w:p>
          <w:p w:rsidR="00841128" w:rsidRPr="00620E7B" w:rsidRDefault="00841128" w:rsidP="005B0673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452" w:type="dxa"/>
          </w:tcPr>
          <w:p w:rsidR="00841128" w:rsidRPr="00620E7B" w:rsidRDefault="0014177F" w:rsidP="005B0673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proofErr w:type="gramStart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Приказ Министерства пр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мышленности, строител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ства, жилищно-коммунального комплекса и транспорта Ульяновской области от 22.11.2016 № 32-од «Об утверждении Адм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нистративного регламента осуществления региональн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го государственного ко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троля (надзора)  в области долевого строительства многоквартирных домов и (или) иных объектов недв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жимости, а также за де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я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тельностью жилищно-строительных кооперативов, связанной со строительством 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многоквартирных домов на территории Ульяновской области»</w:t>
            </w:r>
            <w:proofErr w:type="gramEnd"/>
          </w:p>
        </w:tc>
        <w:tc>
          <w:tcPr>
            <w:tcW w:w="1984" w:type="dxa"/>
          </w:tcPr>
          <w:p w:rsidR="00841128" w:rsidRPr="00620E7B" w:rsidRDefault="0014177F" w:rsidP="005B0673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Министерство пр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мышленности, стро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тельства, жилищно-коммунального ко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плекса и транспорта Ульяновской области</w:t>
            </w:r>
          </w:p>
        </w:tc>
        <w:tc>
          <w:tcPr>
            <w:tcW w:w="1869" w:type="dxa"/>
          </w:tcPr>
          <w:p w:rsidR="00841128" w:rsidRPr="00620E7B" w:rsidRDefault="0014177F" w:rsidP="005B0673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Участие не пред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смот</w:t>
            </w:r>
            <w:r w:rsidR="00636727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рено</w:t>
            </w:r>
          </w:p>
        </w:tc>
      </w:tr>
      <w:tr w:rsidR="00636727" w:rsidRPr="00620E7B" w:rsidTr="005B0673">
        <w:trPr>
          <w:jc w:val="center"/>
        </w:trPr>
        <w:tc>
          <w:tcPr>
            <w:tcW w:w="533" w:type="dxa"/>
          </w:tcPr>
          <w:p w:rsidR="00636727" w:rsidRPr="00620E7B" w:rsidRDefault="00636727" w:rsidP="00417369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2.</w:t>
            </w:r>
          </w:p>
        </w:tc>
        <w:tc>
          <w:tcPr>
            <w:tcW w:w="1877" w:type="dxa"/>
          </w:tcPr>
          <w:p w:rsidR="00636727" w:rsidRPr="00620E7B" w:rsidRDefault="00636727" w:rsidP="0041736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Лицензионный ко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троль в сфере в сфере предпринимател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ской деятельности по </w:t>
            </w:r>
            <w:r w:rsidR="00855610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управлению мног</w:t>
            </w:r>
            <w:r w:rsidR="00855610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="00855610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квартирными домами</w:t>
            </w:r>
          </w:p>
        </w:tc>
        <w:tc>
          <w:tcPr>
            <w:tcW w:w="2487" w:type="dxa"/>
          </w:tcPr>
          <w:p w:rsidR="00636727" w:rsidRPr="00620E7B" w:rsidRDefault="00636727" w:rsidP="0041736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Часть 3 статьи 192, </w:t>
            </w:r>
            <w:r w:rsidR="00855610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статья 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196 Жилищного кодекса Российской Федерации, ст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тья 19 Федерального закона от 04.05.2011 № 99-ФЗ «О лицензировании отдельных видов деятельности»</w:t>
            </w:r>
          </w:p>
        </w:tc>
        <w:tc>
          <w:tcPr>
            <w:tcW w:w="2191" w:type="dxa"/>
          </w:tcPr>
          <w:p w:rsidR="00636727" w:rsidRPr="00620E7B" w:rsidRDefault="00636727" w:rsidP="0041736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Пункт 13 Положения о лицензировании пре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принимательской де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я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тельности по управлению многоквартирными 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мами, утверждённого постановлением Прав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тельства Российской Федерации от 28.10.2014 № 1110 «О лицензиров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нии предпринимател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ской деятельности по управлению многоква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тирными домами»</w:t>
            </w:r>
          </w:p>
        </w:tc>
        <w:tc>
          <w:tcPr>
            <w:tcW w:w="2368" w:type="dxa"/>
          </w:tcPr>
          <w:p w:rsidR="00636727" w:rsidRPr="00620E7B" w:rsidRDefault="00636727" w:rsidP="0041736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Согласно статье 13 Ж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лищного кодекса Росси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й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ской Федерации, статья 19 Федерального закона от 04.05.2011 № 99-ФЗ «О лицензировании отдельных видов деятельности», пун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ту 5 постановления Прав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тельства Российской Фед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рации от 28.10.2014 № 1110 «О лицензировании пре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принимательской деятел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ности по управлению мн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гоквартирными домами»  утверждение высшим 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полнительным органом государственного власти субъекта Российской Фед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рации порядка не пред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смотрено</w:t>
            </w:r>
          </w:p>
        </w:tc>
        <w:tc>
          <w:tcPr>
            <w:tcW w:w="2452" w:type="dxa"/>
          </w:tcPr>
          <w:p w:rsidR="007C1400" w:rsidRPr="007C1400" w:rsidRDefault="001A3409" w:rsidP="0041736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</w:t>
            </w:r>
            <w:r w:rsidRPr="001A340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риказ Министерства пр</w:t>
            </w:r>
            <w:r w:rsidRPr="001A340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1A340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мышленности, строител</w:t>
            </w:r>
            <w:r w:rsidRPr="001A340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1A340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ства, жилищно-коммунального комплекса и транспорта Ульяновской области от 28.04.2017</w:t>
            </w:r>
            <w:r w:rsid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br/>
            </w:r>
            <w:r w:rsidRPr="001A340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№ 14-од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«</w:t>
            </w:r>
            <w:r w:rsidR="007C1400" w:rsidRPr="007C140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Об утверждении Административного регл</w:t>
            </w:r>
            <w:r w:rsidR="007C1400" w:rsidRPr="007C140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="007C1400" w:rsidRPr="007C140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мента</w:t>
            </w:r>
          </w:p>
          <w:p w:rsidR="00636727" w:rsidRPr="00620E7B" w:rsidRDefault="007C1400" w:rsidP="0041736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C140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исполнения Министерством промышленности, стро</w:t>
            </w:r>
            <w:r w:rsidRPr="007C140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7C140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тельства, жилищно-коммунального комплекса и транспорта Ульяновской области государственной функции по лицензионному контролю</w:t>
            </w:r>
            <w:r w:rsidR="001A340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»</w:t>
            </w:r>
          </w:p>
        </w:tc>
        <w:tc>
          <w:tcPr>
            <w:tcW w:w="1984" w:type="dxa"/>
          </w:tcPr>
          <w:p w:rsidR="00636727" w:rsidRPr="00620E7B" w:rsidRDefault="00636727" w:rsidP="0041736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Министерство пр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мышленности, стро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тельства, жилищно-коммунального ко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плекса и транспорта Ульяновской области</w:t>
            </w:r>
          </w:p>
        </w:tc>
        <w:tc>
          <w:tcPr>
            <w:tcW w:w="1869" w:type="dxa"/>
          </w:tcPr>
          <w:p w:rsidR="00636727" w:rsidRPr="00620E7B" w:rsidRDefault="00636727" w:rsidP="00417369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Участие не пред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смотрено</w:t>
            </w:r>
          </w:p>
        </w:tc>
      </w:tr>
      <w:tr w:rsidR="003359E3" w:rsidRPr="00620E7B" w:rsidTr="005B0673">
        <w:trPr>
          <w:jc w:val="center"/>
        </w:trPr>
        <w:tc>
          <w:tcPr>
            <w:tcW w:w="533" w:type="dxa"/>
          </w:tcPr>
          <w:p w:rsidR="003359E3" w:rsidRPr="00620E7B" w:rsidRDefault="003359E3" w:rsidP="00417369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3.</w:t>
            </w:r>
          </w:p>
        </w:tc>
        <w:tc>
          <w:tcPr>
            <w:tcW w:w="1877" w:type="dxa"/>
          </w:tcPr>
          <w:p w:rsidR="003359E3" w:rsidRPr="00620E7B" w:rsidRDefault="003359E3" w:rsidP="0041736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Региональный гос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дарственный жили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щ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ный надзор</w:t>
            </w:r>
          </w:p>
        </w:tc>
        <w:tc>
          <w:tcPr>
            <w:tcW w:w="2487" w:type="dxa"/>
          </w:tcPr>
          <w:p w:rsidR="003359E3" w:rsidRPr="00620E7B" w:rsidRDefault="003359E3" w:rsidP="0041736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Части 1, 2, 3 статьи 20 Ж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лищного кодекса Российской Федерации;</w:t>
            </w:r>
          </w:p>
          <w:p w:rsidR="003359E3" w:rsidRPr="00620E7B" w:rsidRDefault="003359E3" w:rsidP="0041736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Федеральный закон от 26.12.2008 № 294-ФЗ «О защите прав юридических лиц и индивидуальных пре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принимателей при осущест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лении государственного контроля (надзора) и мун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ципального контроля»</w:t>
            </w:r>
          </w:p>
        </w:tc>
        <w:tc>
          <w:tcPr>
            <w:tcW w:w="2191" w:type="dxa"/>
          </w:tcPr>
          <w:p w:rsidR="003359E3" w:rsidRPr="00620E7B" w:rsidRDefault="003359E3" w:rsidP="0041736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Постановление Прав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тельства Российской Федерации от 11.06.2013 № 493 «О государстве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ном жилищном надзоре»</w:t>
            </w:r>
          </w:p>
        </w:tc>
        <w:tc>
          <w:tcPr>
            <w:tcW w:w="2368" w:type="dxa"/>
          </w:tcPr>
          <w:p w:rsidR="003359E3" w:rsidRPr="00620E7B" w:rsidRDefault="003359E3" w:rsidP="0041736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Постановление Правител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ства Ульяновской области от 31.05.2012 № 260-П «Об утверждении Порядка 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ганизации осуществления регионального госуда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ственного жилищного надзора на территории Ульяновской области»</w:t>
            </w:r>
          </w:p>
        </w:tc>
        <w:tc>
          <w:tcPr>
            <w:tcW w:w="2452" w:type="dxa"/>
          </w:tcPr>
          <w:p w:rsidR="00417369" w:rsidRPr="00417369" w:rsidRDefault="003359E3" w:rsidP="0041736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Приказ Министерства </w:t>
            </w:r>
            <w:r w:rsidR="0041736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от 28.04.2017 № 15-од «</w:t>
            </w:r>
            <w:r w:rsidR="00417369" w:rsidRPr="0041736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Об утверждении Администр</w:t>
            </w:r>
            <w:r w:rsidR="00417369" w:rsidRPr="0041736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="00417369" w:rsidRPr="0041736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тивного регламента</w:t>
            </w:r>
          </w:p>
          <w:p w:rsidR="00417369" w:rsidRPr="00417369" w:rsidRDefault="00417369" w:rsidP="0041736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1736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осуществления Министе</w:t>
            </w:r>
            <w:r w:rsidRPr="0041736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41736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ством промышленности, строительства, жилищно-коммунального комплекса и транспорта Ульяновской области регионального гос</w:t>
            </w:r>
            <w:r w:rsidRPr="0041736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41736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дарственного жилищного надзора в отношении юр</w:t>
            </w:r>
            <w:r w:rsidRPr="0041736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41736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дических лиц, индивидуал</w:t>
            </w:r>
            <w:r w:rsidRPr="0041736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41736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ных предпринимателей </w:t>
            </w:r>
          </w:p>
          <w:p w:rsidR="003359E3" w:rsidRPr="00620E7B" w:rsidRDefault="00417369" w:rsidP="0041736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1736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на территории Ульяновской области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»</w:t>
            </w:r>
          </w:p>
        </w:tc>
        <w:tc>
          <w:tcPr>
            <w:tcW w:w="1984" w:type="dxa"/>
          </w:tcPr>
          <w:p w:rsidR="003359E3" w:rsidRPr="00620E7B" w:rsidRDefault="003359E3" w:rsidP="0041736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Министерство пр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мышленности, стро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тельства, жилищно-коммунального ко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плекса и транспорта Ульяновской области</w:t>
            </w:r>
          </w:p>
        </w:tc>
        <w:tc>
          <w:tcPr>
            <w:tcW w:w="1869" w:type="dxa"/>
          </w:tcPr>
          <w:p w:rsidR="003359E3" w:rsidRPr="00620E7B" w:rsidRDefault="003359E3" w:rsidP="00417369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Участие не пред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смотрено</w:t>
            </w:r>
          </w:p>
        </w:tc>
      </w:tr>
      <w:tr w:rsidR="00DD64CE" w:rsidRPr="00620E7B" w:rsidTr="005B0673">
        <w:trPr>
          <w:jc w:val="center"/>
        </w:trPr>
        <w:tc>
          <w:tcPr>
            <w:tcW w:w="533" w:type="dxa"/>
          </w:tcPr>
          <w:p w:rsidR="00DD64CE" w:rsidRPr="00620E7B" w:rsidRDefault="00DD64CE" w:rsidP="00544FD9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</w:t>
            </w:r>
          </w:p>
        </w:tc>
        <w:tc>
          <w:tcPr>
            <w:tcW w:w="1877" w:type="dxa"/>
          </w:tcPr>
          <w:p w:rsidR="00DD64CE" w:rsidRPr="00620E7B" w:rsidRDefault="00DD64CE" w:rsidP="00544FD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Региональный гос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дарственный ко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троль в сфере перев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зок пассажиров и багажа легковым такси на территории Ульяновской области</w:t>
            </w:r>
          </w:p>
        </w:tc>
        <w:tc>
          <w:tcPr>
            <w:tcW w:w="2487" w:type="dxa"/>
          </w:tcPr>
          <w:p w:rsidR="00DD64CE" w:rsidRPr="00620E7B" w:rsidRDefault="00DD64CE" w:rsidP="00544FD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Федеральный закон от 30.12.2001 № 195-ФЗ «К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декс Российской Федерации 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об административных прав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нарушениях»;</w:t>
            </w:r>
          </w:p>
          <w:p w:rsidR="00DD64CE" w:rsidRPr="00620E7B" w:rsidRDefault="00DD64CE" w:rsidP="00544FD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Федеральный закон от 06.10.1999 № 184-ФЗ «Об общих принципах организ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ции законодательных (пре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ставительных) и исполн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тельных органов госуда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ственной власти субъектов Российской Федерации»;</w:t>
            </w:r>
          </w:p>
          <w:p w:rsidR="00DD64CE" w:rsidRPr="00620E7B" w:rsidRDefault="00DD64CE" w:rsidP="00544FD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Федеральный закон от 02.05.2006 № 59-ФЗ «О п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рядке рассмотрения обращ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ний граждан Российской Федерации»;</w:t>
            </w:r>
          </w:p>
          <w:p w:rsidR="00DD64CE" w:rsidRPr="00620E7B" w:rsidRDefault="00DD64CE" w:rsidP="00544FD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Федеральный закон от 26.12.2008 № 294-ФЗ «О защите прав юридических лиц и индивидуальных пре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принимателей при осущест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лении государственного контроля (надзора) и мун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ципального контроля»;</w:t>
            </w:r>
          </w:p>
          <w:p w:rsidR="00DD64CE" w:rsidRPr="00620E7B" w:rsidRDefault="00DD64CE" w:rsidP="00544FD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Федеральный закон от 21.04.2011 № 69-ФЗ «О вн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сении изменений в отдел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ные законодательные акты Российской Федерации»;</w:t>
            </w:r>
          </w:p>
          <w:p w:rsidR="00DD64CE" w:rsidRPr="00620E7B" w:rsidRDefault="00DD64CE" w:rsidP="00544FD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Федеральный закон от23.04.2012 № 34-ФЗ «О внесении изменений в 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дельные законодательные акты Российской Федерации в части совершенствования государственного регулир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вания деятельности по пер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возке пассажиров и багажа легковым такси в Российской Федерации»;</w:t>
            </w:r>
          </w:p>
          <w:p w:rsidR="00DD64CE" w:rsidRPr="00620E7B" w:rsidRDefault="00DD64CE" w:rsidP="00544FD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Закон Российской Федерации от 27.04.1993 № 4866-1 «Об обжаловании в суд действий 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и решений, нарушающих права и свободы граждан»</w:t>
            </w:r>
          </w:p>
        </w:tc>
        <w:tc>
          <w:tcPr>
            <w:tcW w:w="2191" w:type="dxa"/>
          </w:tcPr>
          <w:p w:rsidR="00DD64CE" w:rsidRPr="00620E7B" w:rsidRDefault="00DD64CE" w:rsidP="00544FD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Постановление Прав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тельства Российской Федерации от 14.02.2009 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№ 112 «Об утверждении Правил перевозок пасс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жиров и багажа автом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бильным транспортом и городским наземным электрическим транспо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том»;</w:t>
            </w:r>
          </w:p>
          <w:p w:rsidR="00DD64CE" w:rsidRPr="00620E7B" w:rsidRDefault="00DD64CE" w:rsidP="00544FD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Постановление Росси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й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ской Федерации от 30.06.2010 № 489 «Об утверждении Правил подготовки органами государственного ко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троля (надзора) и орган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ми муниципального </w:t>
            </w:r>
            <w:proofErr w:type="gramStart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троля ежегодных планов проведения проверок юридических лиц</w:t>
            </w:r>
            <w:proofErr w:type="gramEnd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и 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дивидуальных предпр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нимателей»</w:t>
            </w:r>
          </w:p>
        </w:tc>
        <w:tc>
          <w:tcPr>
            <w:tcW w:w="2368" w:type="dxa"/>
          </w:tcPr>
          <w:p w:rsidR="00DD64CE" w:rsidRPr="00620E7B" w:rsidRDefault="00DD64CE" w:rsidP="00544FD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 xml:space="preserve">Закон Ульяновской области от 30.11.2011 № 206-ЗО «О порядке осуществления 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регионального госуда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ственного контроля в сфере перевозок пассажиров и багажа легковым такси на территории Ульяновской области»;</w:t>
            </w:r>
          </w:p>
          <w:p w:rsidR="00DD64CE" w:rsidRPr="00620E7B" w:rsidRDefault="00DD64CE" w:rsidP="00544FD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452" w:type="dxa"/>
          </w:tcPr>
          <w:p w:rsidR="00DD64CE" w:rsidRPr="00620E7B" w:rsidRDefault="00C54A7E" w:rsidP="00544FD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П</w:t>
            </w:r>
            <w:r w:rsidRPr="00C54A7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риказ Министерства пр</w:t>
            </w:r>
            <w:r w:rsidRPr="00C54A7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C54A7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мышленности, строител</w:t>
            </w:r>
            <w:r w:rsidRPr="00C54A7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C54A7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ства, жилищно-</w:t>
            </w:r>
            <w:r w:rsidRPr="00C54A7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коммунального комплекса и транспорта Ульяновской области от 01.08.2017</w:t>
            </w:r>
            <w:r w:rsidR="00544FD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br/>
            </w:r>
            <w:r w:rsidRPr="00C54A7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№ 31-од</w:t>
            </w:r>
            <w:r w:rsidR="00544FD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«</w:t>
            </w:r>
            <w:r w:rsidR="00544FD9" w:rsidRPr="00544FD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Об утверждении Административного регл</w:t>
            </w:r>
            <w:r w:rsidR="00544FD9" w:rsidRPr="00544FD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="00544FD9" w:rsidRPr="00544FD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мента осуществления               Министерством промы</w:t>
            </w:r>
            <w:r w:rsidR="00544FD9" w:rsidRPr="00544FD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ш</w:t>
            </w:r>
            <w:r w:rsidR="00544FD9" w:rsidRPr="00544FD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ленности, строительства, жилищно-коммунального комплекса и транспорта Ульяновской области                   регионального госуда</w:t>
            </w:r>
            <w:r w:rsidR="00544FD9" w:rsidRPr="00544FD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="00544FD9" w:rsidRPr="00544FD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ственного контроля в сфере перевозок пассажиров и багажа легковым такси на территории Ульяновской области</w:t>
            </w:r>
            <w:r w:rsidR="00544FD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»</w:t>
            </w:r>
          </w:p>
        </w:tc>
        <w:tc>
          <w:tcPr>
            <w:tcW w:w="1984" w:type="dxa"/>
          </w:tcPr>
          <w:p w:rsidR="00DD64CE" w:rsidRPr="00620E7B" w:rsidRDefault="00DD64CE" w:rsidP="00544FD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Министерство пр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мышленности, стро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тельства, жилищно-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коммунального ко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плекса и транспорта Ульяновской области</w:t>
            </w:r>
          </w:p>
        </w:tc>
        <w:tc>
          <w:tcPr>
            <w:tcW w:w="1869" w:type="dxa"/>
          </w:tcPr>
          <w:p w:rsidR="00DD64CE" w:rsidRPr="00620E7B" w:rsidRDefault="00DD64CE" w:rsidP="00544FD9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Участие не пред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смотрено</w:t>
            </w:r>
          </w:p>
        </w:tc>
      </w:tr>
      <w:tr w:rsidR="003359E3" w:rsidRPr="00620E7B" w:rsidTr="001D7255">
        <w:trPr>
          <w:jc w:val="center"/>
        </w:trPr>
        <w:tc>
          <w:tcPr>
            <w:tcW w:w="533" w:type="dxa"/>
          </w:tcPr>
          <w:p w:rsidR="003359E3" w:rsidRPr="00620E7B" w:rsidRDefault="00DD64CE" w:rsidP="007900A0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5.</w:t>
            </w:r>
          </w:p>
        </w:tc>
        <w:tc>
          <w:tcPr>
            <w:tcW w:w="1877" w:type="dxa"/>
          </w:tcPr>
          <w:p w:rsidR="003359E3" w:rsidRPr="00620E7B" w:rsidRDefault="00DD64CE" w:rsidP="007900A0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proofErr w:type="gramStart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Контроль за</w:t>
            </w:r>
            <w:proofErr w:type="gramEnd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собл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ю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дением лицензио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ных требований и условий при ос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ществлении деятел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ности по заготовке, хранению, перер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ботке и реализации лома цветных и чё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ных металлов на территории Ульяно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ской области</w:t>
            </w:r>
          </w:p>
        </w:tc>
        <w:tc>
          <w:tcPr>
            <w:tcW w:w="2487" w:type="dxa"/>
          </w:tcPr>
          <w:p w:rsidR="003359E3" w:rsidRPr="00620E7B" w:rsidRDefault="006C007C" w:rsidP="007900A0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Пункт 34 статьи 12, с</w:t>
            </w:r>
            <w:r w:rsidR="00C2383E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татья 19 </w:t>
            </w:r>
            <w:r w:rsidR="00DD64CE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Федеральн</w:t>
            </w:r>
            <w:r w:rsidR="00C2383E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ого</w:t>
            </w:r>
            <w:r w:rsidR="00DD64CE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закон</w:t>
            </w:r>
            <w:r w:rsidR="00C2383E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="00DD64CE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от 04.05.2011 № 99-ФЗ «О л</w:t>
            </w:r>
            <w:r w:rsidR="00DD64CE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="00DD64CE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цензировании отдельных видов деятел</w:t>
            </w:r>
            <w:r w:rsidR="00C2383E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ьности»</w:t>
            </w:r>
          </w:p>
        </w:tc>
        <w:tc>
          <w:tcPr>
            <w:tcW w:w="2191" w:type="dxa"/>
          </w:tcPr>
          <w:p w:rsidR="003359E3" w:rsidRPr="00620E7B" w:rsidRDefault="00C2383E" w:rsidP="007900A0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Пункт 11 Положения о лицензировании деятел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ности по заготовке, хр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нению, переработке и реализации лома чёрных и цветных металлов, утверждённого постано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лением Правительства Российской Федерации от 12.12.2012 № 1287 «О лицензировании деятел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ности по заготовке, хр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нению, переработке и реализации лома чёрных и цветных металлов»</w:t>
            </w:r>
          </w:p>
        </w:tc>
        <w:tc>
          <w:tcPr>
            <w:tcW w:w="2368" w:type="dxa"/>
            <w:vAlign w:val="center"/>
          </w:tcPr>
          <w:p w:rsidR="003359E3" w:rsidRPr="00620E7B" w:rsidRDefault="00C2383E" w:rsidP="001D725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</w:t>
            </w:r>
          </w:p>
        </w:tc>
        <w:tc>
          <w:tcPr>
            <w:tcW w:w="2452" w:type="dxa"/>
          </w:tcPr>
          <w:p w:rsidR="001D7255" w:rsidRPr="001D7255" w:rsidRDefault="007900A0" w:rsidP="001D725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</w:t>
            </w:r>
            <w:r w:rsidRPr="007900A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риказ Министерства сел</w:t>
            </w:r>
            <w:r w:rsidRPr="007900A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7900A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ского, лесного хозяйства и природных ресурсов Уль</w:t>
            </w:r>
            <w:r w:rsidRPr="007900A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я</w:t>
            </w:r>
            <w:r w:rsidRPr="007900A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новской области от 11.07.2014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900A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№ 57</w:t>
            </w:r>
            <w:r w:rsidR="001D725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«</w:t>
            </w:r>
            <w:r w:rsidR="001D7255" w:rsidRPr="001D725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Об утве</w:t>
            </w:r>
            <w:r w:rsidR="001D7255" w:rsidRPr="001D725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="001D7255" w:rsidRPr="001D725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ждении Административного регламента предоставления </w:t>
            </w:r>
          </w:p>
          <w:p w:rsidR="001D7255" w:rsidRPr="001D7255" w:rsidRDefault="001D7255" w:rsidP="001D725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1D725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государственной услуги по лицензированию деятельн</w:t>
            </w:r>
            <w:r w:rsidRPr="001D725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1D725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сти по заготовке, </w:t>
            </w:r>
          </w:p>
          <w:p w:rsidR="001D7255" w:rsidRPr="001D7255" w:rsidRDefault="001D7255" w:rsidP="001D725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1D725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хранению, переработке и реализации лома чёрных металлов, цветных </w:t>
            </w:r>
          </w:p>
          <w:p w:rsidR="003359E3" w:rsidRPr="00620E7B" w:rsidRDefault="001D7255" w:rsidP="001D725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1D725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металлов на территории Ульяновской области Мин</w:t>
            </w:r>
            <w:r w:rsidRPr="001D725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1D725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стерством сельского,  лесн</w:t>
            </w:r>
            <w:r w:rsidRPr="001D725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1D725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го хозяйства и природных ресурсов Ульяновской обл</w:t>
            </w:r>
            <w:r w:rsidRPr="001D725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1D725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сти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»</w:t>
            </w:r>
          </w:p>
        </w:tc>
        <w:tc>
          <w:tcPr>
            <w:tcW w:w="1984" w:type="dxa"/>
          </w:tcPr>
          <w:p w:rsidR="003359E3" w:rsidRPr="00620E7B" w:rsidRDefault="00C2383E" w:rsidP="007900A0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Министерство сел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ского лесного хозя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й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ства и природных ресурсов Ульяновской области</w:t>
            </w:r>
          </w:p>
        </w:tc>
        <w:tc>
          <w:tcPr>
            <w:tcW w:w="1869" w:type="dxa"/>
          </w:tcPr>
          <w:p w:rsidR="003359E3" w:rsidRPr="00620E7B" w:rsidRDefault="00C2383E" w:rsidP="007900A0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Участие не пред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смотрено</w:t>
            </w:r>
          </w:p>
        </w:tc>
      </w:tr>
      <w:tr w:rsidR="00C2383E" w:rsidRPr="00620E7B" w:rsidTr="00F45E59">
        <w:trPr>
          <w:jc w:val="center"/>
        </w:trPr>
        <w:tc>
          <w:tcPr>
            <w:tcW w:w="533" w:type="dxa"/>
          </w:tcPr>
          <w:p w:rsidR="00C2383E" w:rsidRPr="00620E7B" w:rsidRDefault="00C2383E" w:rsidP="00F45E59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6.</w:t>
            </w:r>
          </w:p>
        </w:tc>
        <w:tc>
          <w:tcPr>
            <w:tcW w:w="1877" w:type="dxa"/>
          </w:tcPr>
          <w:p w:rsidR="00C2383E" w:rsidRPr="00620E7B" w:rsidRDefault="00C2383E" w:rsidP="00F45E5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Лицензионный </w:t>
            </w:r>
            <w:proofErr w:type="gramStart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троль за</w:t>
            </w:r>
            <w:proofErr w:type="gramEnd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розничной продажей алкогол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ной продукции на территории Ульяно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ской области</w:t>
            </w:r>
          </w:p>
        </w:tc>
        <w:tc>
          <w:tcPr>
            <w:tcW w:w="2487" w:type="dxa"/>
          </w:tcPr>
          <w:p w:rsidR="00C2383E" w:rsidRPr="00620E7B" w:rsidRDefault="00C2383E" w:rsidP="00F45E5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Пункт 1 статьи 9 Федерал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ного закона от 22.11.1995</w:t>
            </w:r>
            <w:r w:rsidR="00F45E5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br/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№ 171-ФЗ «О государстве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ном регулировании прои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з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водства и оборота этилового спирта, алкогольной и спи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тосодержащей продукции и об ограничении потребления (распития) алкогольной пр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дукции»</w:t>
            </w:r>
          </w:p>
        </w:tc>
        <w:tc>
          <w:tcPr>
            <w:tcW w:w="2191" w:type="dxa"/>
            <w:vAlign w:val="center"/>
          </w:tcPr>
          <w:p w:rsidR="00C2383E" w:rsidRPr="00620E7B" w:rsidRDefault="006C007C" w:rsidP="00F45E5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</w:t>
            </w:r>
          </w:p>
        </w:tc>
        <w:tc>
          <w:tcPr>
            <w:tcW w:w="2368" w:type="dxa"/>
            <w:vAlign w:val="center"/>
          </w:tcPr>
          <w:p w:rsidR="00C2383E" w:rsidRPr="00620E7B" w:rsidRDefault="006C007C" w:rsidP="00F45E5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</w:t>
            </w:r>
          </w:p>
        </w:tc>
        <w:tc>
          <w:tcPr>
            <w:tcW w:w="2452" w:type="dxa"/>
          </w:tcPr>
          <w:p w:rsidR="00C2383E" w:rsidRPr="00620E7B" w:rsidRDefault="00C2383E" w:rsidP="00F45E5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Приказ Министерства сел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ского, лесного хозяйства и природных ресурсов Уль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я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новской области от 26.09.2016 № 92 «Об утве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ждении Административного регламента исполнения М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нистерством сельского, ле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ного хозяйства и природных ресурсов Ульяновской обл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сти государственной фун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ции по лицензионному </w:t>
            </w:r>
            <w:proofErr w:type="gramStart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тролю за</w:t>
            </w:r>
            <w:proofErr w:type="gramEnd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розничной прод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жей алкогольной продукции на территории Ульяновской области»</w:t>
            </w:r>
          </w:p>
        </w:tc>
        <w:tc>
          <w:tcPr>
            <w:tcW w:w="1984" w:type="dxa"/>
          </w:tcPr>
          <w:p w:rsidR="00C2383E" w:rsidRPr="00620E7B" w:rsidRDefault="00C2383E" w:rsidP="00F45E59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Министерство сел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ского лесного хозя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й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ства и природных ресурсов Ульяновской области</w:t>
            </w:r>
          </w:p>
        </w:tc>
        <w:tc>
          <w:tcPr>
            <w:tcW w:w="1869" w:type="dxa"/>
          </w:tcPr>
          <w:p w:rsidR="00C2383E" w:rsidRPr="00620E7B" w:rsidRDefault="00C2383E" w:rsidP="00F45E59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Участие не пред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смотрено</w:t>
            </w:r>
          </w:p>
        </w:tc>
      </w:tr>
      <w:tr w:rsidR="00D31441" w:rsidRPr="00620E7B" w:rsidTr="005B0673">
        <w:trPr>
          <w:jc w:val="center"/>
        </w:trPr>
        <w:tc>
          <w:tcPr>
            <w:tcW w:w="533" w:type="dxa"/>
          </w:tcPr>
          <w:p w:rsidR="00D31441" w:rsidRPr="00C27315" w:rsidRDefault="00D31441" w:rsidP="00E07A35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7.</w:t>
            </w:r>
          </w:p>
        </w:tc>
        <w:tc>
          <w:tcPr>
            <w:tcW w:w="1877" w:type="dxa"/>
          </w:tcPr>
          <w:p w:rsidR="00D31441" w:rsidRPr="00C27315" w:rsidRDefault="00D31441" w:rsidP="00E07A3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Региональный гос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да</w:t>
            </w:r>
            <w:r w:rsidR="00D82AEF"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рственный экол</w:t>
            </w:r>
            <w:r w:rsidR="00D82AEF"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="00D82AEF"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гический надзор</w:t>
            </w:r>
          </w:p>
        </w:tc>
        <w:tc>
          <w:tcPr>
            <w:tcW w:w="2487" w:type="dxa"/>
          </w:tcPr>
          <w:p w:rsidR="00D31441" w:rsidRPr="00C27315" w:rsidRDefault="00D31441" w:rsidP="00E07A3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Часть 4 и 6 статьи 65 Фед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ральный закон от 10.01.2002 № 7-ФЗ «Об охране окруж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ющей среды»</w:t>
            </w:r>
          </w:p>
        </w:tc>
        <w:tc>
          <w:tcPr>
            <w:tcW w:w="2191" w:type="dxa"/>
          </w:tcPr>
          <w:p w:rsidR="00D31441" w:rsidRPr="00C27315" w:rsidRDefault="00D31441" w:rsidP="00E07A3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</w:t>
            </w:r>
          </w:p>
        </w:tc>
        <w:tc>
          <w:tcPr>
            <w:tcW w:w="2368" w:type="dxa"/>
          </w:tcPr>
          <w:p w:rsidR="00D31441" w:rsidRPr="00C27315" w:rsidRDefault="00D31441" w:rsidP="00E07A3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Постановление Правител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ства Ульяновской области от 26.06.2013 № 262-П «Об утверждении порядка ос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ществления регионального 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государственного эколог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ческого надзора на терр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тории Ульяновской обл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сти»</w:t>
            </w:r>
          </w:p>
        </w:tc>
        <w:tc>
          <w:tcPr>
            <w:tcW w:w="2452" w:type="dxa"/>
          </w:tcPr>
          <w:p w:rsidR="00D31441" w:rsidRPr="00C27315" w:rsidRDefault="00D31441" w:rsidP="00E07A3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Приказ Министерства сел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ского, лесного хозяйства и природных ресурсов Уль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я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новской области от 06.10.2015 № 76 «Об утве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ждении Административного регламента Министерства сельского, лесного хозяйства и природных ресурсов Ул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яновской области по ос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ществлению регионального государственного эколог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ческого надзора»</w:t>
            </w:r>
          </w:p>
        </w:tc>
        <w:tc>
          <w:tcPr>
            <w:tcW w:w="1984" w:type="dxa"/>
          </w:tcPr>
          <w:p w:rsidR="00D31441" w:rsidRPr="00C27315" w:rsidRDefault="00D31441" w:rsidP="00E07A3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Министерство сел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ского лесного хозя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й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ства и природных ресурсов Ульяновской области</w:t>
            </w:r>
          </w:p>
        </w:tc>
        <w:tc>
          <w:tcPr>
            <w:tcW w:w="1869" w:type="dxa"/>
          </w:tcPr>
          <w:p w:rsidR="00D31441" w:rsidRPr="00C27315" w:rsidRDefault="00D31441" w:rsidP="00E07A35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Участие не пред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смотрено</w:t>
            </w:r>
          </w:p>
        </w:tc>
      </w:tr>
      <w:tr w:rsidR="00C368E7" w:rsidRPr="00620E7B" w:rsidTr="005B0673">
        <w:trPr>
          <w:jc w:val="center"/>
        </w:trPr>
        <w:tc>
          <w:tcPr>
            <w:tcW w:w="533" w:type="dxa"/>
          </w:tcPr>
          <w:p w:rsidR="00C368E7" w:rsidRPr="00620E7B" w:rsidRDefault="00C368E7" w:rsidP="00C27315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8.</w:t>
            </w:r>
          </w:p>
        </w:tc>
        <w:tc>
          <w:tcPr>
            <w:tcW w:w="1877" w:type="dxa"/>
          </w:tcPr>
          <w:p w:rsidR="00C368E7" w:rsidRPr="00620E7B" w:rsidRDefault="00C368E7" w:rsidP="00C2731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Региональный гос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дарственный надзор в области технического состояния самохо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ных машин и других видов техники в Ул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яновской области</w:t>
            </w:r>
          </w:p>
        </w:tc>
        <w:tc>
          <w:tcPr>
            <w:tcW w:w="2487" w:type="dxa"/>
          </w:tcPr>
          <w:p w:rsidR="00C368E7" w:rsidRPr="00620E7B" w:rsidRDefault="00C368E7" w:rsidP="00C2731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Подпункт 57 пункта 2 статьи 263Федерального закона от 06.10.1999 № 184-ФЗ «Об общих принципах организ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ции законодательных (пре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ставительных) и исполн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тельных органов власти субъектов Российской Фед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рации»,</w:t>
            </w:r>
          </w:p>
          <w:p w:rsidR="00C368E7" w:rsidRPr="00620E7B" w:rsidRDefault="00C368E7" w:rsidP="00C2731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требования </w:t>
            </w:r>
            <w:hyperlink r:id="rId8" w:history="1">
              <w:r w:rsidRPr="00620E7B">
                <w:rPr>
                  <w:rFonts w:ascii="Times New Roman" w:hAnsi="Times New Roman" w:cs="Times New Roman"/>
                  <w:spacing w:val="-6"/>
                  <w:sz w:val="20"/>
                  <w:szCs w:val="20"/>
                </w:rPr>
                <w:t>Федерального закона</w:t>
              </w:r>
            </w:hyperlink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от 26.12.2008 № 294-ФЗ «О защите прав юрид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ческих лиц и индивидуал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ных предпринимателей при осуществлении госуда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ственного контроля (надзора) и муниципального ко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троля»,</w:t>
            </w:r>
          </w:p>
        </w:tc>
        <w:tc>
          <w:tcPr>
            <w:tcW w:w="2191" w:type="dxa"/>
          </w:tcPr>
          <w:p w:rsidR="00C368E7" w:rsidRPr="00620E7B" w:rsidRDefault="00C368E7" w:rsidP="00C2731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Постановление Совета Министров-Правительства Росси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й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ской Федерации от 13.12.1993 № 1291 «О государственном надзоре за техническим состоян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ем самоходных машин и других видов техники в Российской Федерации»;</w:t>
            </w:r>
          </w:p>
          <w:p w:rsidR="00C368E7" w:rsidRPr="00620E7B" w:rsidRDefault="00C368E7" w:rsidP="00C2731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постановление Прав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тельства Российской Федерации от 12.08.1994 № 938 «О государстве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ной регистрации автом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тотранспортных средств и других видов самохо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ной техники на террит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рии Российской Федер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ции»;</w:t>
            </w:r>
          </w:p>
          <w:p w:rsidR="00C368E7" w:rsidRPr="00620E7B" w:rsidRDefault="00C368E7" w:rsidP="00C2731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постановление Прав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тельства Российской Федерации от 15.05.1995 № 460 «О введении па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портов на самоходные машины и другие виды техники в Российской Федерации»</w:t>
            </w:r>
          </w:p>
        </w:tc>
        <w:tc>
          <w:tcPr>
            <w:tcW w:w="2368" w:type="dxa"/>
          </w:tcPr>
          <w:p w:rsidR="00C368E7" w:rsidRPr="00620E7B" w:rsidRDefault="00C368E7" w:rsidP="00C2731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Постановление Правител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ства Ульяновской области от 21.06.2017 № 302-П «Об утверждении Порядка 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ганизации и осуществления регионального госуда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ственного надзора в обл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сти технического состояния самоходных машин и др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гих видов техники в Уль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я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новской области»</w:t>
            </w:r>
          </w:p>
        </w:tc>
        <w:tc>
          <w:tcPr>
            <w:tcW w:w="2452" w:type="dxa"/>
          </w:tcPr>
          <w:p w:rsidR="00C368E7" w:rsidRPr="00620E7B" w:rsidRDefault="00C368E7" w:rsidP="00C2731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  <w:highlight w:val="yellow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Приказ Министерства пр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мышленности, строител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ства, жилищно-коммунального комплекса и транспорта Ульяновской области от 21.07.2017</w:t>
            </w:r>
            <w:r w:rsid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br/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№ 12-од «Об утверждении административного регл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мента осуществления Мин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стерством промышленности, строительства, жилищно-коммунального комплекса и транспорта Ульяновской области регионального гос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дарственного надзора в 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б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ласти технического состо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я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ния самоходных машин и других видов техники Уль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я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новской области»</w:t>
            </w:r>
          </w:p>
        </w:tc>
        <w:tc>
          <w:tcPr>
            <w:tcW w:w="1984" w:type="dxa"/>
          </w:tcPr>
          <w:p w:rsidR="00C368E7" w:rsidRPr="00620E7B" w:rsidRDefault="00C368E7" w:rsidP="00C2731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Министерство пр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мышленности, стро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тельства, жилищно-коммунального ко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плекса и транспорта Ульяновской области</w:t>
            </w:r>
          </w:p>
        </w:tc>
        <w:tc>
          <w:tcPr>
            <w:tcW w:w="1869" w:type="dxa"/>
          </w:tcPr>
          <w:p w:rsidR="00C368E7" w:rsidRPr="00620E7B" w:rsidRDefault="00C27315" w:rsidP="00C27315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Участие не пред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смотрено</w:t>
            </w:r>
          </w:p>
        </w:tc>
      </w:tr>
      <w:tr w:rsidR="00D31441" w:rsidRPr="00620E7B" w:rsidTr="00C27315">
        <w:trPr>
          <w:jc w:val="center"/>
        </w:trPr>
        <w:tc>
          <w:tcPr>
            <w:tcW w:w="533" w:type="dxa"/>
          </w:tcPr>
          <w:p w:rsidR="00D31441" w:rsidRPr="00620E7B" w:rsidRDefault="00E1108E" w:rsidP="00C27315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9</w:t>
            </w:r>
            <w:r w:rsidR="00DD73A9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</w:tc>
        <w:tc>
          <w:tcPr>
            <w:tcW w:w="1877" w:type="dxa"/>
          </w:tcPr>
          <w:p w:rsidR="00D31441" w:rsidRPr="00620E7B" w:rsidRDefault="00DD73A9" w:rsidP="00C2731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proofErr w:type="gramStart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Контроль за</w:t>
            </w:r>
            <w:proofErr w:type="gramEnd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собл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ю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дением законодател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ства об архивном деле</w:t>
            </w:r>
          </w:p>
        </w:tc>
        <w:tc>
          <w:tcPr>
            <w:tcW w:w="2487" w:type="dxa"/>
          </w:tcPr>
          <w:p w:rsidR="00D31441" w:rsidRPr="00620E7B" w:rsidRDefault="00DD73A9" w:rsidP="00C2731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Статья </w:t>
            </w:r>
            <w:r w:rsidR="00D82AEF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16 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Федерального закона от 22.10.2004 № 125-ФЗ «Об архивном деле в Российской Федерации»</w:t>
            </w:r>
          </w:p>
        </w:tc>
        <w:tc>
          <w:tcPr>
            <w:tcW w:w="2191" w:type="dxa"/>
            <w:vAlign w:val="center"/>
          </w:tcPr>
          <w:p w:rsidR="00D31441" w:rsidRPr="00620E7B" w:rsidRDefault="00DD73A9" w:rsidP="00C2731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</w:t>
            </w:r>
          </w:p>
        </w:tc>
        <w:tc>
          <w:tcPr>
            <w:tcW w:w="2368" w:type="dxa"/>
          </w:tcPr>
          <w:p w:rsidR="00D31441" w:rsidRPr="00620E7B" w:rsidRDefault="00DD73A9" w:rsidP="00C2731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Пункт 10 статьи 5 Закона Ульяновской области от 02.12.2013 № 231-ЗО «О правовом регулир</w:t>
            </w:r>
            <w:r w:rsid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овании отдельных вопросов в сф</w:t>
            </w:r>
            <w:r w:rsid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ре архивного дела на терр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тории Ульяновской обл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сти»</w:t>
            </w:r>
          </w:p>
        </w:tc>
        <w:tc>
          <w:tcPr>
            <w:tcW w:w="2452" w:type="dxa"/>
          </w:tcPr>
          <w:p w:rsidR="00D31441" w:rsidRPr="00620E7B" w:rsidRDefault="0084402E" w:rsidP="00C2731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proofErr w:type="gramStart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Приказ Министерства 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кусства и культурной пол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тики Ульяновской области от 01.12.2015 № 108 «Об утверждении администр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тивного регламента Мин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стерства искусства и кул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турной политики Ульяно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ской области по исполнению государственной функции по осуществлению контроля за соблюдением законодател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ства в архивном деле»</w:t>
            </w:r>
            <w:proofErr w:type="gramEnd"/>
          </w:p>
        </w:tc>
        <w:tc>
          <w:tcPr>
            <w:tcW w:w="1984" w:type="dxa"/>
          </w:tcPr>
          <w:p w:rsidR="00D31441" w:rsidRPr="00620E7B" w:rsidRDefault="0084402E" w:rsidP="00C2731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Министерство иску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ства и культурной политики Ульяновской области</w:t>
            </w:r>
          </w:p>
        </w:tc>
        <w:tc>
          <w:tcPr>
            <w:tcW w:w="1869" w:type="dxa"/>
          </w:tcPr>
          <w:p w:rsidR="00D31441" w:rsidRPr="00620E7B" w:rsidRDefault="0084402E" w:rsidP="00C27315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Не участвуют</w:t>
            </w:r>
          </w:p>
        </w:tc>
      </w:tr>
      <w:tr w:rsidR="00D31441" w:rsidRPr="00620E7B" w:rsidTr="00902554">
        <w:trPr>
          <w:jc w:val="center"/>
        </w:trPr>
        <w:tc>
          <w:tcPr>
            <w:tcW w:w="533" w:type="dxa"/>
          </w:tcPr>
          <w:p w:rsidR="00D31441" w:rsidRPr="00620E7B" w:rsidRDefault="00E1108E" w:rsidP="00C27315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10</w:t>
            </w:r>
            <w:r w:rsidR="00D546E9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</w:tc>
        <w:tc>
          <w:tcPr>
            <w:tcW w:w="1877" w:type="dxa"/>
          </w:tcPr>
          <w:p w:rsidR="00D31441" w:rsidRPr="00620E7B" w:rsidRDefault="00D82AEF" w:rsidP="00C2731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Региональный гос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дарственный надзор за состоянием, 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пользованием, поп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ляризацией и гос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дарственной охраной объектов культурного наследия регионал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ного значения мес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ного (муниципальн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го) значения, выя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ленных объектов культурного наследия</w:t>
            </w:r>
          </w:p>
        </w:tc>
        <w:tc>
          <w:tcPr>
            <w:tcW w:w="2487" w:type="dxa"/>
          </w:tcPr>
          <w:p w:rsidR="00D31441" w:rsidRPr="00620E7B" w:rsidRDefault="00D82AEF" w:rsidP="00C2731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Часть 3 статьи </w:t>
            </w:r>
            <w:r w:rsidR="00C368E7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11 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Федерал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="00C368E7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ного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закон</w:t>
            </w:r>
            <w:r w:rsidR="00C368E7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от 25.06.2002</w:t>
            </w:r>
            <w:r w:rsid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br/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№ 73-ФЗ «Об объектах кул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турного наследия (памятн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ках истории и культуры) народов Россий</w:t>
            </w:r>
            <w:r w:rsidR="008C24BE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ской Феде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ции»</w:t>
            </w:r>
          </w:p>
        </w:tc>
        <w:tc>
          <w:tcPr>
            <w:tcW w:w="2191" w:type="dxa"/>
          </w:tcPr>
          <w:p w:rsidR="00D31441" w:rsidRPr="00620E7B" w:rsidRDefault="008C24BE" w:rsidP="00C2731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Постановление Прав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тельства Российской Федерации от 23.07.2015 № 740</w:t>
            </w:r>
            <w:r w:rsid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«О Федеральном государственном надзоре за состоянием, сохран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нием, использованием, популяризацией и гос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дарственной охраной объектов культурного наследия»</w:t>
            </w:r>
          </w:p>
        </w:tc>
        <w:tc>
          <w:tcPr>
            <w:tcW w:w="2368" w:type="dxa"/>
          </w:tcPr>
          <w:p w:rsidR="00D31441" w:rsidRPr="00620E7B" w:rsidRDefault="008C24BE" w:rsidP="00C2731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Закон Ульяновской области от 09.03.2006 № 24-ЗО «Об объектах культурного наследия (памятниках 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тории и </w:t>
            </w:r>
            <w:proofErr w:type="gramStart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куль-туры</w:t>
            </w:r>
            <w:proofErr w:type="gramEnd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) народов Российской Феде-рации, расположенных на терр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тории Ульяновской обл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сти»;</w:t>
            </w:r>
          </w:p>
          <w:p w:rsidR="008C24BE" w:rsidRPr="00620E7B" w:rsidRDefault="008C24BE" w:rsidP="00C2731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proofErr w:type="gramStart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Закон Ульяновской обл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сти от 01.04.2015 № 26-ЗО «О перечне должностных лиц исполнительных 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ганов государственной власти Ульяновской обл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сти, уполномоченных 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ставлять протоколы об отдельных администр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тивных правонарушениях, предусмотренных коде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сом Российской Федер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ции об административных правонарушениях, при осуществлении реги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нального государственн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го контроля (надзора), государственного фина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сового контроля, а также пере-данных им полном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чий в области федерал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ного государственного надзора» (</w:t>
            </w:r>
            <w:proofErr w:type="spellStart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пп</w:t>
            </w:r>
            <w:proofErr w:type="spellEnd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 1 ст. 2)</w:t>
            </w:r>
            <w:proofErr w:type="gramEnd"/>
          </w:p>
          <w:p w:rsidR="008C24BE" w:rsidRPr="00620E7B" w:rsidRDefault="008C24BE" w:rsidP="00C2731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постановление Правител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ства Ульяновской области от 13.03.2015 № 102-П «Об 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утверждении Порядка 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ганизации и осуществления регионального госуда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ственного надзора за сост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янием, содержанием, 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хранением, использован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ем, популяризацией и гос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дарственной охраной об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ъ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ектов культурного наследия регионального значения, выявленных объектов кул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турного наследия;</w:t>
            </w:r>
          </w:p>
          <w:p w:rsidR="008C24BE" w:rsidRPr="00620E7B" w:rsidRDefault="008C24BE" w:rsidP="00C27315">
            <w:pPr>
              <w:pStyle w:val="ConsPlusNormal0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proofErr w:type="gramStart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Постановление Прав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тельства Ульяновской области от 06.03.2017</w:t>
            </w:r>
            <w:r w:rsidR="001C315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br/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№ 93-П «Об утверждении Порядка выдачи задания на проведение меропри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я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тий по контролю за сост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янием объектов культу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ного наследия и систем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тическому наблюдению в отношении объектов 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br/>
              <w:t>культурного наследия федерального значения (за исключением отдельных объектов культурного наследия федерального значения, перечень кот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рых устанавливается Пр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вительством Российской Феде-рации), объектов культурного наследия регионального значения, объектов культурного наследия местного (мун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ципального) значения, выявленных объектов культурного</w:t>
            </w:r>
            <w:proofErr w:type="gramEnd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наследия, </w:t>
            </w:r>
            <w:proofErr w:type="gramStart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полномочия</w:t>
            </w:r>
            <w:proofErr w:type="gramEnd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по госуда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ственной охране которых осуществляются управл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нием по охране объектов культурного наследия администрации Губерн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тора Ульяновской обл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сти, и его фор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мы»</w:t>
            </w:r>
            <w:r w:rsid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;</w:t>
            </w:r>
          </w:p>
          <w:p w:rsidR="008C24BE" w:rsidRPr="00620E7B" w:rsidRDefault="008C24BE" w:rsidP="00C2731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Распоряжение Губернатора Ульяновской области от 21.06.2016 № 382-р «Об утверждении Положения об управлении по охране </w:t>
            </w:r>
            <w:proofErr w:type="gramStart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об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ъ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ектов культурного наследия администрации Губернат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 Ульяновской области</w:t>
            </w:r>
            <w:proofErr w:type="gramEnd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»</w:t>
            </w:r>
          </w:p>
        </w:tc>
        <w:tc>
          <w:tcPr>
            <w:tcW w:w="2452" w:type="dxa"/>
            <w:vAlign w:val="center"/>
          </w:tcPr>
          <w:p w:rsidR="00D31441" w:rsidRPr="00620E7B" w:rsidRDefault="008C24BE" w:rsidP="00902554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-</w:t>
            </w:r>
          </w:p>
        </w:tc>
        <w:tc>
          <w:tcPr>
            <w:tcW w:w="1984" w:type="dxa"/>
          </w:tcPr>
          <w:p w:rsidR="00D31441" w:rsidRPr="00620E7B" w:rsidRDefault="00C27315" w:rsidP="00C2731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Правительство Уль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новской области (</w:t>
            </w:r>
            <w:r w:rsidR="008C24BE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Управление по охране </w:t>
            </w:r>
            <w:proofErr w:type="gramStart"/>
            <w:r w:rsidR="008C24BE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объектов культурного наследия администр</w:t>
            </w:r>
            <w:r w:rsidR="008C24BE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="008C24BE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ции Губернатора Ул</w:t>
            </w:r>
            <w:r w:rsidR="008C24BE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="008C24BE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яновской области</w:t>
            </w:r>
            <w:proofErr w:type="gramEnd"/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)</w:t>
            </w:r>
          </w:p>
        </w:tc>
        <w:tc>
          <w:tcPr>
            <w:tcW w:w="1869" w:type="dxa"/>
          </w:tcPr>
          <w:p w:rsidR="00D31441" w:rsidRPr="00620E7B" w:rsidRDefault="00C27315" w:rsidP="00902554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Участие не пред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C2731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смотрено</w:t>
            </w:r>
          </w:p>
        </w:tc>
      </w:tr>
      <w:tr w:rsidR="00DD64CE" w:rsidRPr="00620E7B" w:rsidTr="005B0673">
        <w:trPr>
          <w:jc w:val="center"/>
        </w:trPr>
        <w:tc>
          <w:tcPr>
            <w:tcW w:w="533" w:type="dxa"/>
          </w:tcPr>
          <w:p w:rsidR="00DD64CE" w:rsidRPr="00620E7B" w:rsidRDefault="008C24BE" w:rsidP="001C3154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1</w:t>
            </w:r>
            <w:r w:rsidR="00E1108E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</w:tc>
        <w:tc>
          <w:tcPr>
            <w:tcW w:w="1877" w:type="dxa"/>
          </w:tcPr>
          <w:p w:rsidR="00DD64CE" w:rsidRPr="00620E7B" w:rsidRDefault="00CE7E75" w:rsidP="001C3154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Государственный ветеринарный реги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нальный надзор</w:t>
            </w:r>
          </w:p>
        </w:tc>
        <w:tc>
          <w:tcPr>
            <w:tcW w:w="2487" w:type="dxa"/>
          </w:tcPr>
          <w:p w:rsidR="00DD64CE" w:rsidRPr="00620E7B" w:rsidRDefault="00CE7E75" w:rsidP="001C3154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Закон Российской Федерации от 14.05.1993 № 4979-1 «О ветеринарии»</w:t>
            </w:r>
          </w:p>
        </w:tc>
        <w:tc>
          <w:tcPr>
            <w:tcW w:w="2191" w:type="dxa"/>
          </w:tcPr>
          <w:p w:rsidR="00DD64CE" w:rsidRPr="00620E7B" w:rsidRDefault="00CE7E75" w:rsidP="001C3154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Постановление Прав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тельства Российской Федерации от 05.06.2013 № 476 «О вопросах гос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дарственного контроля (надзора) и признании </w:t>
            </w:r>
            <w:proofErr w:type="gramStart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утратившими</w:t>
            </w:r>
            <w:proofErr w:type="gramEnd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силу нек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торых актов Правител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ства Российской Федер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ции»</w:t>
            </w:r>
          </w:p>
        </w:tc>
        <w:tc>
          <w:tcPr>
            <w:tcW w:w="2368" w:type="dxa"/>
          </w:tcPr>
          <w:p w:rsidR="00DD64CE" w:rsidRPr="00620E7B" w:rsidRDefault="00CE7E75" w:rsidP="001C3154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Постановление Правител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ства Ульяновской области от 13.03.2014 № 89-П «Об утверждении Порядка 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ганизации и осуществления регионального госуда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ственного ветеринарного надзора на территории Ульяновской области»</w:t>
            </w:r>
          </w:p>
        </w:tc>
        <w:tc>
          <w:tcPr>
            <w:tcW w:w="2452" w:type="dxa"/>
          </w:tcPr>
          <w:p w:rsidR="00DD64CE" w:rsidRPr="00620E7B" w:rsidRDefault="00CE7E75" w:rsidP="001C3154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Приказ Департамента вет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ринарии Ульяновской 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б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ласти от 23.04.2010 № 01 «Об утверждении админ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стративного регламента в новой редакции»</w:t>
            </w:r>
          </w:p>
        </w:tc>
        <w:tc>
          <w:tcPr>
            <w:tcW w:w="1984" w:type="dxa"/>
          </w:tcPr>
          <w:p w:rsidR="00DD64CE" w:rsidRPr="00620E7B" w:rsidRDefault="00CE7E75" w:rsidP="001C3154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Агентство ветеринарии Ульяновской области</w:t>
            </w:r>
          </w:p>
        </w:tc>
        <w:tc>
          <w:tcPr>
            <w:tcW w:w="1869" w:type="dxa"/>
          </w:tcPr>
          <w:p w:rsidR="00DD64CE" w:rsidRPr="00620E7B" w:rsidRDefault="00FC2D90" w:rsidP="001C3154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Областные госуда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ственные учрежд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ния не осуществл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я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ют полномочия по региональному 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теринарному надз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ру</w:t>
            </w:r>
          </w:p>
        </w:tc>
      </w:tr>
      <w:tr w:rsidR="00FB6A8D" w:rsidRPr="00620E7B" w:rsidTr="001C3154">
        <w:trPr>
          <w:jc w:val="center"/>
        </w:trPr>
        <w:tc>
          <w:tcPr>
            <w:tcW w:w="533" w:type="dxa"/>
          </w:tcPr>
          <w:p w:rsidR="00FB6A8D" w:rsidRPr="00620E7B" w:rsidRDefault="00FB6A8D" w:rsidP="001C3154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</w:t>
            </w:r>
            <w:r w:rsidR="00E1108E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</w:tc>
        <w:tc>
          <w:tcPr>
            <w:tcW w:w="1877" w:type="dxa"/>
          </w:tcPr>
          <w:p w:rsidR="00FB6A8D" w:rsidRPr="00620E7B" w:rsidRDefault="00FB6A8D" w:rsidP="001C3154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Государственная функция по надзору и </w:t>
            </w:r>
            <w:proofErr w:type="gramStart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контролю за</w:t>
            </w:r>
            <w:proofErr w:type="gramEnd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пр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ёмом</w:t>
            </w:r>
          </w:p>
          <w:p w:rsidR="00FB6A8D" w:rsidRPr="00620E7B" w:rsidRDefault="00FB6A8D" w:rsidP="001C3154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на работу  инвалидов в пределах устано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ленной квоты с пр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вом проведения пр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верок,  выдачи обяз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тельных для испо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нения предписаний и составления проток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лов</w:t>
            </w:r>
          </w:p>
        </w:tc>
        <w:tc>
          <w:tcPr>
            <w:tcW w:w="2487" w:type="dxa"/>
          </w:tcPr>
          <w:p w:rsidR="00FB6A8D" w:rsidRPr="00620E7B" w:rsidRDefault="00542459" w:rsidP="001C3154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hyperlink r:id="rId9" w:history="1">
              <w:r w:rsidR="00620E7B">
                <w:rPr>
                  <w:rFonts w:ascii="Times New Roman" w:hAnsi="Times New Roman" w:cs="Times New Roman"/>
                  <w:spacing w:val="-6"/>
                  <w:sz w:val="20"/>
                  <w:szCs w:val="20"/>
                </w:rPr>
                <w:t>П</w:t>
              </w:r>
              <w:r w:rsidR="00FB6A8D" w:rsidRPr="00620E7B">
                <w:rPr>
                  <w:rFonts w:ascii="Times New Roman" w:hAnsi="Times New Roman" w:cs="Times New Roman"/>
                  <w:spacing w:val="-6"/>
                  <w:sz w:val="20"/>
                  <w:szCs w:val="20"/>
                </w:rPr>
                <w:t xml:space="preserve">ункт 6 </w:t>
              </w:r>
            </w:hyperlink>
            <w:r w:rsidR="00FB6A8D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статьи 7.1-1 Закона Российской Федерации от 19.04.1991 № 1032-1 «О з</w:t>
            </w:r>
            <w:r w:rsidR="00FB6A8D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="00FB6A8D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нятости населения в Росси</w:t>
            </w:r>
            <w:r w:rsidR="00FB6A8D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й</w:t>
            </w:r>
            <w:r w:rsidR="00FB6A8D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ской Федерации»</w:t>
            </w:r>
          </w:p>
        </w:tc>
        <w:tc>
          <w:tcPr>
            <w:tcW w:w="2191" w:type="dxa"/>
          </w:tcPr>
          <w:p w:rsidR="00FB6A8D" w:rsidRPr="00620E7B" w:rsidRDefault="00FB6A8D" w:rsidP="001C3154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proofErr w:type="gramStart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Приказ Министерства труда и социальной з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щиты Российской фед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рации от 30.04.2013</w:t>
            </w:r>
            <w:r w:rsidR="001C315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br/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№ </w:t>
            </w:r>
            <w:proofErr w:type="spellStart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181н</w:t>
            </w:r>
            <w:proofErr w:type="spellEnd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«Об утверждении федерального госуда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ственного стандарта государственной фун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ции надзора и контроля за приёмом на работу инвалидов в пределах установленной квоты с правом проведения пр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верок, выдачи обязател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ных для исполнения предписаний и составл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="001C315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ния протоколов»;</w:t>
            </w:r>
            <w:proofErr w:type="gramEnd"/>
          </w:p>
        </w:tc>
        <w:tc>
          <w:tcPr>
            <w:tcW w:w="2368" w:type="dxa"/>
            <w:vAlign w:val="center"/>
          </w:tcPr>
          <w:p w:rsidR="00FB6A8D" w:rsidRPr="00620E7B" w:rsidRDefault="001C3154" w:rsidP="001C3154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–</w:t>
            </w:r>
          </w:p>
        </w:tc>
        <w:tc>
          <w:tcPr>
            <w:tcW w:w="2452" w:type="dxa"/>
          </w:tcPr>
          <w:p w:rsidR="00FB6A8D" w:rsidRPr="00620E7B" w:rsidRDefault="00FB6A8D" w:rsidP="001C3154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proofErr w:type="gramStart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Приказ Главного управл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ния труда, занятости и 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циального благополучия Ульяновской области от 04.05.2016 № 55-п «Об утверждении Администр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тивного регламента испо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нения государственной функции надзора и ко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троля за приёмом на работу инвалидов в пределах уст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новленной квоты с правом проведения проверок, 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ы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дачи обязательных для исполнения предписаний и составления протоколов»</w:t>
            </w:r>
            <w:proofErr w:type="gramEnd"/>
          </w:p>
        </w:tc>
        <w:tc>
          <w:tcPr>
            <w:tcW w:w="1984" w:type="dxa"/>
          </w:tcPr>
          <w:p w:rsidR="00FB6A8D" w:rsidRPr="00620E7B" w:rsidRDefault="00FB6A8D" w:rsidP="001C3154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Агентство по развитию человеческого поте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циала и трудовых 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сурсов Ульяновской области</w:t>
            </w:r>
          </w:p>
          <w:p w:rsidR="00FB6A8D" w:rsidRPr="00620E7B" w:rsidRDefault="00FB6A8D" w:rsidP="001C3154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:rsidR="00FB6A8D" w:rsidRPr="00620E7B" w:rsidRDefault="00FB6A8D" w:rsidP="001C3154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–</w:t>
            </w:r>
          </w:p>
        </w:tc>
      </w:tr>
      <w:tr w:rsidR="008C24BE" w:rsidRPr="00620E7B" w:rsidTr="002B68AA">
        <w:trPr>
          <w:jc w:val="center"/>
        </w:trPr>
        <w:tc>
          <w:tcPr>
            <w:tcW w:w="533" w:type="dxa"/>
          </w:tcPr>
          <w:p w:rsidR="008C24BE" w:rsidRPr="00620E7B" w:rsidRDefault="00FB6A8D" w:rsidP="002B68AA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</w:t>
            </w:r>
            <w:r w:rsidR="00E1108E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</w:tc>
        <w:tc>
          <w:tcPr>
            <w:tcW w:w="1877" w:type="dxa"/>
          </w:tcPr>
          <w:p w:rsidR="008C24BE" w:rsidRPr="00620E7B" w:rsidRDefault="00FB6A8D" w:rsidP="002B68AA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Региональный гос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дарственный ко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троль в сфере соц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ального обслужив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ния</w:t>
            </w:r>
          </w:p>
        </w:tc>
        <w:tc>
          <w:tcPr>
            <w:tcW w:w="2487" w:type="dxa"/>
          </w:tcPr>
          <w:p w:rsidR="00B33EA3" w:rsidRPr="00620E7B" w:rsidRDefault="00B33EA3" w:rsidP="002B68AA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 xml:space="preserve">Федеральный закон от 26.12.2008 № 294-ФЗ «О 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защите прав юридических лиц и индивидуальных пре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принимателей при осущест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лении государственного контроля (надзора) и мун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ципального контроля»;</w:t>
            </w:r>
          </w:p>
          <w:p w:rsidR="008C24BE" w:rsidRPr="00620E7B" w:rsidRDefault="00B33EA3" w:rsidP="002B68AA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Пункт 12 статья 8, статья 33 Федерального закона от 28.12.2013 № 442-ФЗ «Об основах социального обсл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живания граждан в Росси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й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ской </w:t>
            </w:r>
            <w:r w:rsidR="00C174DB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Федерации»</w:t>
            </w:r>
            <w:r w:rsidR="00D3750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; статья 16.1 Федерального закона от 24.11.1995 № 181-ФЗ «О социальной защите инвал</w:t>
            </w:r>
            <w:r w:rsidR="00D3750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="00D3750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дов в Российской Федер</w:t>
            </w:r>
            <w:r w:rsidR="00D3750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="00D3750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ции»</w:t>
            </w:r>
          </w:p>
        </w:tc>
        <w:tc>
          <w:tcPr>
            <w:tcW w:w="2191" w:type="dxa"/>
            <w:vAlign w:val="center"/>
          </w:tcPr>
          <w:p w:rsidR="008C24BE" w:rsidRPr="00620E7B" w:rsidRDefault="002B68AA" w:rsidP="002B68AA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-</w:t>
            </w:r>
          </w:p>
        </w:tc>
        <w:tc>
          <w:tcPr>
            <w:tcW w:w="2368" w:type="dxa"/>
          </w:tcPr>
          <w:p w:rsidR="008C24BE" w:rsidRPr="00620E7B" w:rsidRDefault="00C174DB" w:rsidP="00D3750D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постановление Правител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ства Ульяновской области 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от 22.12.2014 № 594-П</w:t>
            </w:r>
            <w:r w:rsidR="002B68A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br/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«Об утверждении Порядка организации осуществл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ния регионального госуда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ственного контроля (надз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ра) в сфере социального обслуживания в Ульяно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</w:t>
            </w:r>
            <w:r w:rsidR="00D3750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ской области»</w:t>
            </w:r>
          </w:p>
        </w:tc>
        <w:tc>
          <w:tcPr>
            <w:tcW w:w="2452" w:type="dxa"/>
          </w:tcPr>
          <w:p w:rsidR="008C24BE" w:rsidRPr="00620E7B" w:rsidRDefault="00C174DB" w:rsidP="002B68AA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Приказ Главного управл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ния труда, занятости и 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циального благополучия Ульяновской области от 29.04.2016 № 53-П «Об утверждении администр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тивного регламента испо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нения Главным управлен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ем труда, занятости и соц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ального благополучия Ул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яновской области госуда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ственной функции по ос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ществлению регионального контроля (надзора) за 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блюдением государстве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ных стандартов в сфере социального обслужив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ния»</w:t>
            </w:r>
          </w:p>
        </w:tc>
        <w:tc>
          <w:tcPr>
            <w:tcW w:w="1984" w:type="dxa"/>
          </w:tcPr>
          <w:p w:rsidR="008C24BE" w:rsidRPr="00620E7B" w:rsidRDefault="00C174DB" w:rsidP="002B68AA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Министерство здрав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охранения, семьи и 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социального благоп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лучия Ульяновской области</w:t>
            </w:r>
          </w:p>
        </w:tc>
        <w:tc>
          <w:tcPr>
            <w:tcW w:w="1869" w:type="dxa"/>
          </w:tcPr>
          <w:p w:rsidR="008C24BE" w:rsidRPr="00620E7B" w:rsidRDefault="00D3750D" w:rsidP="002B68AA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Участие не предусмотрено</w:t>
            </w:r>
            <w:bookmarkStart w:id="0" w:name="_GoBack"/>
            <w:bookmarkEnd w:id="0"/>
          </w:p>
        </w:tc>
      </w:tr>
      <w:tr w:rsidR="00AD1C51" w:rsidRPr="00620E7B" w:rsidTr="00E10A95">
        <w:trPr>
          <w:jc w:val="center"/>
        </w:trPr>
        <w:tc>
          <w:tcPr>
            <w:tcW w:w="533" w:type="dxa"/>
          </w:tcPr>
          <w:p w:rsidR="00AD1C51" w:rsidRPr="00620E7B" w:rsidRDefault="00AD1C51" w:rsidP="002B68AA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14.</w:t>
            </w:r>
          </w:p>
        </w:tc>
        <w:tc>
          <w:tcPr>
            <w:tcW w:w="1877" w:type="dxa"/>
          </w:tcPr>
          <w:p w:rsidR="00AD1C51" w:rsidRPr="00620E7B" w:rsidRDefault="00AD1C51" w:rsidP="002B68AA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Региональный гос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дарственный стро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тельный надзор</w:t>
            </w:r>
          </w:p>
        </w:tc>
        <w:tc>
          <w:tcPr>
            <w:tcW w:w="2487" w:type="dxa"/>
          </w:tcPr>
          <w:p w:rsidR="00AD1C51" w:rsidRPr="00620E7B" w:rsidRDefault="00E10A95" w:rsidP="002B68AA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Статья </w:t>
            </w:r>
            <w:r w:rsidR="00AD1C51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54 Градостроительн</w:t>
            </w:r>
            <w:r w:rsidR="00AD1C51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="00AD1C51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го кодекса Российской Фед</w:t>
            </w:r>
            <w:r w:rsidR="00AD1C51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="00AD1C51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рации;</w:t>
            </w:r>
          </w:p>
          <w:p w:rsidR="00AD1C51" w:rsidRPr="00620E7B" w:rsidRDefault="00AD1C51" w:rsidP="002B68AA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Федеральный закон от 26.12.2008 № 294-ФЗ «О защите прав юридических лиц и индивидуальных пре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принимателей при осущест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лении государственного контроля (надзора) и мун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ципального контроля»</w:t>
            </w:r>
          </w:p>
        </w:tc>
        <w:tc>
          <w:tcPr>
            <w:tcW w:w="2191" w:type="dxa"/>
          </w:tcPr>
          <w:p w:rsidR="00AD1C51" w:rsidRPr="00620E7B" w:rsidRDefault="00AD1C51" w:rsidP="002B68AA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Постановление Прав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тельства Российской Федерации от 01.02.200</w:t>
            </w:r>
            <w:r w:rsidR="00E10A9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6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№ 54 «О государстве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ном строительном надз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ре»</w:t>
            </w:r>
          </w:p>
          <w:p w:rsidR="00AD1C51" w:rsidRPr="00620E7B" w:rsidRDefault="00AD1C51" w:rsidP="002B68AA">
            <w:pPr>
              <w:spacing w:line="228" w:lineRule="auto"/>
              <w:ind w:left="-57" w:right="-57" w:firstLine="708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368" w:type="dxa"/>
          </w:tcPr>
          <w:p w:rsidR="00AD1C51" w:rsidRPr="00620E7B" w:rsidRDefault="00E10A95" w:rsidP="00E10A95">
            <w:pPr>
              <w:spacing w:line="228" w:lineRule="auto"/>
              <w:ind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При осуществлении гос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дарственного строительн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го надзора в своей работе руководствуется фед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ральными нормативными актами</w:t>
            </w:r>
          </w:p>
        </w:tc>
        <w:tc>
          <w:tcPr>
            <w:tcW w:w="2452" w:type="dxa"/>
          </w:tcPr>
          <w:p w:rsidR="00AD1C51" w:rsidRPr="00620E7B" w:rsidRDefault="00AD1C51" w:rsidP="002B68AA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Приказ Агентства реги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нального государственного строительного надзора Ульяновской области от 19.04.2017 № 3-П «Об утверждении Администр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тивного регламента ос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ществления Агентством регионального госуда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ственного строительного надзора Ульяновской обл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сти регионального госуда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ственного строительного надзора на территории Ульяновской области»</w:t>
            </w:r>
          </w:p>
        </w:tc>
        <w:tc>
          <w:tcPr>
            <w:tcW w:w="1984" w:type="dxa"/>
          </w:tcPr>
          <w:p w:rsidR="00AD1C51" w:rsidRPr="00620E7B" w:rsidRDefault="00AD1C51" w:rsidP="00E10A9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Агентство регионал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ного государственного строительного надзора</w:t>
            </w:r>
            <w:r w:rsidR="00E10A9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и государственной экспертизы 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Ульяно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ской области</w:t>
            </w:r>
          </w:p>
        </w:tc>
        <w:tc>
          <w:tcPr>
            <w:tcW w:w="1869" w:type="dxa"/>
          </w:tcPr>
          <w:p w:rsidR="00AD1C51" w:rsidRPr="00620E7B" w:rsidRDefault="00AD1C51" w:rsidP="002B68AA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Участие областных государственных учреждений в ос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ществлении реги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нального госуда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ственного стро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тельного надзора не предусмотрено</w:t>
            </w:r>
          </w:p>
        </w:tc>
      </w:tr>
      <w:tr w:rsidR="00AD1C51" w:rsidRPr="00620E7B" w:rsidTr="005B0673">
        <w:trPr>
          <w:jc w:val="center"/>
        </w:trPr>
        <w:tc>
          <w:tcPr>
            <w:tcW w:w="533" w:type="dxa"/>
          </w:tcPr>
          <w:p w:rsidR="00AD1C51" w:rsidRPr="00620E7B" w:rsidRDefault="00AD1C51" w:rsidP="00097A5B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15.</w:t>
            </w:r>
          </w:p>
        </w:tc>
        <w:tc>
          <w:tcPr>
            <w:tcW w:w="1877" w:type="dxa"/>
          </w:tcPr>
          <w:p w:rsidR="00AD1C51" w:rsidRPr="00620E7B" w:rsidRDefault="00AD1C51" w:rsidP="00097A5B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Региональный гос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дарственный надзор за обеспечением сохранности автом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бильных дорог рег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онального и межм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ниципального знач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ния</w:t>
            </w:r>
          </w:p>
        </w:tc>
        <w:tc>
          <w:tcPr>
            <w:tcW w:w="2487" w:type="dxa"/>
          </w:tcPr>
          <w:p w:rsidR="00AD1C51" w:rsidRPr="00620E7B" w:rsidRDefault="00AD1C51" w:rsidP="00097A5B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Статья 12, статья 13.1 Фед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рального закона от 08.11.2007 № 257-ФЗ «Об автомобильных дорогах и о дорожной деятельности в Российской Федерации и о внесении изменений в 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дельные законодательные акты Российской Федер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ции»</w:t>
            </w:r>
          </w:p>
        </w:tc>
        <w:tc>
          <w:tcPr>
            <w:tcW w:w="2191" w:type="dxa"/>
            <w:vAlign w:val="center"/>
          </w:tcPr>
          <w:p w:rsidR="00AD1C51" w:rsidRPr="00620E7B" w:rsidRDefault="002E052A" w:rsidP="00097A5B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</w:t>
            </w:r>
          </w:p>
        </w:tc>
        <w:tc>
          <w:tcPr>
            <w:tcW w:w="2368" w:type="dxa"/>
            <w:vAlign w:val="center"/>
          </w:tcPr>
          <w:p w:rsidR="00097A5B" w:rsidRPr="00097A5B" w:rsidRDefault="00097A5B" w:rsidP="00097A5B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</w:t>
            </w:r>
            <w:r w:rsidRPr="00097A5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остановление Правител</w:t>
            </w:r>
            <w:r w:rsidRPr="00097A5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097A5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ства Ульяновской области</w:t>
            </w:r>
          </w:p>
          <w:p w:rsidR="00AD1C51" w:rsidRPr="00620E7B" w:rsidRDefault="00097A5B" w:rsidP="009F5D88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97A5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от </w:t>
            </w:r>
            <w:r w:rsidR="009F5D88" w:rsidRP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15</w:t>
            </w:r>
            <w:r w:rsid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.09.</w:t>
            </w:r>
            <w:r w:rsidR="009F5D88" w:rsidRP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2017 </w:t>
            </w:r>
            <w:r w:rsid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№</w:t>
            </w:r>
            <w:r w:rsidR="009F5D88" w:rsidRP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445-П</w:t>
            </w:r>
            <w:r w:rsid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«Об утверждении Порядка ос</w:t>
            </w:r>
            <w:r w:rsid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ществления регионального государственного надзора за обеспечением сохранн</w:t>
            </w:r>
            <w:r w:rsid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сти автомобильных дорог регионального и межмун</w:t>
            </w:r>
            <w:r w:rsid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ципального значения Уль</w:t>
            </w:r>
            <w:r w:rsid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я</w:t>
            </w:r>
            <w:r w:rsid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новской области и призн</w:t>
            </w:r>
            <w:r w:rsid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нии </w:t>
            </w:r>
            <w:proofErr w:type="gramStart"/>
            <w:r w:rsid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утратившими</w:t>
            </w:r>
            <w:proofErr w:type="gramEnd"/>
            <w:r w:rsid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силу отдельных нормативных правовых актов Правител</w:t>
            </w:r>
            <w:r w:rsid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ства Ульяновской области»</w:t>
            </w:r>
          </w:p>
        </w:tc>
        <w:tc>
          <w:tcPr>
            <w:tcW w:w="2452" w:type="dxa"/>
            <w:vAlign w:val="center"/>
          </w:tcPr>
          <w:p w:rsidR="009F5D88" w:rsidRPr="009F5D88" w:rsidRDefault="009F5D88" w:rsidP="009F5D88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приказ Главной госуда</w:t>
            </w:r>
            <w:r w:rsidRP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ственной инспекции реги</w:t>
            </w:r>
            <w:r w:rsidRP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нального надзора Ульяно</w:t>
            </w:r>
            <w:r w:rsidRP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</w:t>
            </w:r>
            <w:r w:rsidRP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ской области от 07.07.2015</w:t>
            </w:r>
          </w:p>
          <w:p w:rsidR="009F5D88" w:rsidRPr="009F5D88" w:rsidRDefault="009F5D88" w:rsidP="009F5D88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№ 22-п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«</w:t>
            </w:r>
            <w:r w:rsidRP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Об утверждении Административного регл</w:t>
            </w:r>
            <w:r w:rsidRP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мента осуществления </w:t>
            </w:r>
          </w:p>
          <w:p w:rsidR="00AD1C51" w:rsidRPr="00620E7B" w:rsidRDefault="009F5D88" w:rsidP="009F5D88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Главной государственной инспекцией регионального надзора Ульяновской обл</w:t>
            </w:r>
            <w:r w:rsidRP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сти регионального госуда</w:t>
            </w:r>
            <w:r w:rsidRP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ственного надзора за обе</w:t>
            </w:r>
            <w:r w:rsidRP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</w:t>
            </w:r>
            <w:r w:rsidRP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печением сохранности а</w:t>
            </w:r>
            <w:r w:rsidRP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</w:t>
            </w:r>
            <w:r w:rsidRP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томобильных дорог реги</w:t>
            </w:r>
            <w:r w:rsidRP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нального и межмуниц</w:t>
            </w:r>
            <w:r w:rsidRP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9F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пального значения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»</w:t>
            </w:r>
          </w:p>
        </w:tc>
        <w:tc>
          <w:tcPr>
            <w:tcW w:w="1984" w:type="dxa"/>
          </w:tcPr>
          <w:p w:rsidR="00AD1C51" w:rsidRPr="00620E7B" w:rsidRDefault="00AD1C51" w:rsidP="00097A5B">
            <w:pPr>
              <w:pStyle w:val="4"/>
              <w:shd w:val="clear" w:color="auto" w:fill="FFFFFF"/>
              <w:spacing w:before="0" w:line="228" w:lineRule="auto"/>
              <w:ind w:left="-57" w:right="-57"/>
              <w:jc w:val="center"/>
              <w:textAlignment w:val="baseline"/>
              <w:outlineLvl w:val="3"/>
              <w:rPr>
                <w:rFonts w:ascii="Times New Roman" w:eastAsiaTheme="minorHAnsi" w:hAnsi="Times New Roman" w:cs="Times New Roman"/>
                <w:b w:val="0"/>
                <w:bCs w:val="0"/>
                <w:i w:val="0"/>
                <w:iCs w:val="0"/>
                <w:color w:val="auto"/>
                <w:spacing w:val="-6"/>
                <w:sz w:val="20"/>
                <w:szCs w:val="20"/>
              </w:rPr>
            </w:pPr>
            <w:r w:rsidRPr="00620E7B">
              <w:rPr>
                <w:rFonts w:ascii="Times New Roman" w:eastAsiaTheme="minorHAnsi" w:hAnsi="Times New Roman" w:cs="Times New Roman"/>
                <w:b w:val="0"/>
                <w:bCs w:val="0"/>
                <w:i w:val="0"/>
                <w:iCs w:val="0"/>
                <w:color w:val="auto"/>
                <w:spacing w:val="-6"/>
                <w:sz w:val="20"/>
                <w:szCs w:val="20"/>
              </w:rPr>
              <w:lastRenderedPageBreak/>
              <w:t>Министерство пр</w:t>
            </w:r>
            <w:r w:rsidRPr="00620E7B">
              <w:rPr>
                <w:rFonts w:ascii="Times New Roman" w:eastAsiaTheme="minorHAnsi" w:hAnsi="Times New Roman" w:cs="Times New Roman"/>
                <w:b w:val="0"/>
                <w:bCs w:val="0"/>
                <w:i w:val="0"/>
                <w:iCs w:val="0"/>
                <w:color w:val="auto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eastAsiaTheme="minorHAnsi" w:hAnsi="Times New Roman" w:cs="Times New Roman"/>
                <w:b w:val="0"/>
                <w:bCs w:val="0"/>
                <w:i w:val="0"/>
                <w:iCs w:val="0"/>
                <w:color w:val="auto"/>
                <w:spacing w:val="-6"/>
                <w:sz w:val="20"/>
                <w:szCs w:val="20"/>
              </w:rPr>
              <w:t>мышленности, стро</w:t>
            </w:r>
            <w:r w:rsidRPr="00620E7B">
              <w:rPr>
                <w:rFonts w:ascii="Times New Roman" w:eastAsiaTheme="minorHAnsi" w:hAnsi="Times New Roman" w:cs="Times New Roman"/>
                <w:b w:val="0"/>
                <w:bCs w:val="0"/>
                <w:i w:val="0"/>
                <w:iCs w:val="0"/>
                <w:color w:val="auto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eastAsiaTheme="minorHAnsi" w:hAnsi="Times New Roman" w:cs="Times New Roman"/>
                <w:b w:val="0"/>
                <w:bCs w:val="0"/>
                <w:i w:val="0"/>
                <w:iCs w:val="0"/>
                <w:color w:val="auto"/>
                <w:spacing w:val="-6"/>
                <w:sz w:val="20"/>
                <w:szCs w:val="20"/>
              </w:rPr>
              <w:t>тельства, жилищно-коммунального ко</w:t>
            </w:r>
            <w:r w:rsidRPr="00620E7B">
              <w:rPr>
                <w:rFonts w:ascii="Times New Roman" w:eastAsiaTheme="minorHAnsi" w:hAnsi="Times New Roman" w:cs="Times New Roman"/>
                <w:b w:val="0"/>
                <w:bCs w:val="0"/>
                <w:i w:val="0"/>
                <w:iCs w:val="0"/>
                <w:color w:val="auto"/>
                <w:spacing w:val="-6"/>
                <w:sz w:val="20"/>
                <w:szCs w:val="20"/>
              </w:rPr>
              <w:t>м</w:t>
            </w:r>
            <w:r w:rsidRPr="00620E7B">
              <w:rPr>
                <w:rFonts w:ascii="Times New Roman" w:eastAsiaTheme="minorHAnsi" w:hAnsi="Times New Roman" w:cs="Times New Roman"/>
                <w:b w:val="0"/>
                <w:bCs w:val="0"/>
                <w:i w:val="0"/>
                <w:iCs w:val="0"/>
                <w:color w:val="auto"/>
                <w:spacing w:val="-6"/>
                <w:sz w:val="20"/>
                <w:szCs w:val="20"/>
              </w:rPr>
              <w:t>плекса и транспорта Ульяновской области</w:t>
            </w:r>
          </w:p>
          <w:p w:rsidR="00AD1C51" w:rsidRPr="00620E7B" w:rsidRDefault="00AD1C51" w:rsidP="00097A5B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869" w:type="dxa"/>
          </w:tcPr>
          <w:p w:rsidR="00AD1C51" w:rsidRPr="00620E7B" w:rsidRDefault="002E052A" w:rsidP="00097A5B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Участие не пред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смотрено</w:t>
            </w:r>
          </w:p>
        </w:tc>
      </w:tr>
      <w:tr w:rsidR="002E052A" w:rsidRPr="00620E7B" w:rsidTr="00975655">
        <w:trPr>
          <w:jc w:val="center"/>
        </w:trPr>
        <w:tc>
          <w:tcPr>
            <w:tcW w:w="533" w:type="dxa"/>
          </w:tcPr>
          <w:p w:rsidR="002E052A" w:rsidRPr="00620E7B" w:rsidRDefault="002E052A" w:rsidP="00975655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16.</w:t>
            </w:r>
          </w:p>
        </w:tc>
        <w:tc>
          <w:tcPr>
            <w:tcW w:w="1877" w:type="dxa"/>
          </w:tcPr>
          <w:p w:rsidR="002E052A" w:rsidRPr="00620E7B" w:rsidRDefault="002E052A" w:rsidP="0097565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Региональный гос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дарственный надзор в области защиты населения и террит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рии от чрезвычайных ситуаций регионал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ного, межмуниц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пального и муниц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пального характера на территории Уль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новской области</w:t>
            </w:r>
          </w:p>
        </w:tc>
        <w:tc>
          <w:tcPr>
            <w:tcW w:w="2487" w:type="dxa"/>
          </w:tcPr>
          <w:p w:rsidR="002E052A" w:rsidRPr="00620E7B" w:rsidRDefault="002E052A" w:rsidP="0097565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Федеральной закон от 21.12.1994 № 68-ФЗ «О з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щите населения и территорий от чрезвычайных ситуаций природного и техногенного характера»</w:t>
            </w:r>
            <w:proofErr w:type="gramEnd"/>
          </w:p>
        </w:tc>
        <w:tc>
          <w:tcPr>
            <w:tcW w:w="2191" w:type="dxa"/>
            <w:vAlign w:val="center"/>
          </w:tcPr>
          <w:p w:rsidR="002E052A" w:rsidRPr="00620E7B" w:rsidRDefault="002E052A" w:rsidP="0097565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</w:t>
            </w:r>
          </w:p>
        </w:tc>
        <w:tc>
          <w:tcPr>
            <w:tcW w:w="2368" w:type="dxa"/>
          </w:tcPr>
          <w:p w:rsidR="002E052A" w:rsidRPr="00620E7B" w:rsidRDefault="003F3A4B" w:rsidP="00975655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Постановление Правител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ства Ульяновской области от 27.07.2016 № 357-П «Об утверждении Порядка о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ганизации регионального государственного надзора в области защиты населения и территорий от чрезв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чайных ситуаций реги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нального, межмуниципал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ного и муниципального характера на территории Ульяновской области»</w:t>
            </w:r>
            <w:r w:rsidR="0097565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 Закон Ульяновской области от 20.07.2012 № 94-</w:t>
            </w:r>
            <w:proofErr w:type="spellStart"/>
            <w:r w:rsidR="0097565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ЗО</w:t>
            </w:r>
            <w:proofErr w:type="spellEnd"/>
            <w:r w:rsidR="0097565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«О регулировании некоторых вопросов в сфере защиты населения и территорий Ульяновской области от чрезвычайных ситуаций природного и техногенного характера»</w:t>
            </w:r>
            <w:proofErr w:type="gramEnd"/>
          </w:p>
        </w:tc>
        <w:tc>
          <w:tcPr>
            <w:tcW w:w="2452" w:type="dxa"/>
            <w:vAlign w:val="center"/>
          </w:tcPr>
          <w:p w:rsidR="002E052A" w:rsidRPr="00620E7B" w:rsidRDefault="00975655" w:rsidP="00975655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2E052A" w:rsidRPr="00620E7B" w:rsidRDefault="002E052A" w:rsidP="00975655">
            <w:pPr>
              <w:pStyle w:val="4"/>
              <w:shd w:val="clear" w:color="auto" w:fill="FFFFFF"/>
              <w:spacing w:before="0" w:line="228" w:lineRule="auto"/>
              <w:ind w:left="-57" w:right="-57"/>
              <w:jc w:val="center"/>
              <w:textAlignment w:val="baseline"/>
              <w:outlineLvl w:val="3"/>
              <w:rPr>
                <w:rFonts w:ascii="Times New Roman" w:eastAsiaTheme="minorHAnsi" w:hAnsi="Times New Roman" w:cs="Times New Roman"/>
                <w:b w:val="0"/>
                <w:bCs w:val="0"/>
                <w:i w:val="0"/>
                <w:iCs w:val="0"/>
                <w:color w:val="auto"/>
                <w:spacing w:val="-6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b w:val="0"/>
                <w:bCs w:val="0"/>
                <w:i w:val="0"/>
                <w:iCs w:val="0"/>
                <w:color w:val="auto"/>
                <w:spacing w:val="-6"/>
                <w:sz w:val="20"/>
                <w:szCs w:val="20"/>
              </w:rPr>
              <w:t>Правительство Уль</w:t>
            </w:r>
            <w:r>
              <w:rPr>
                <w:rFonts w:ascii="Times New Roman" w:eastAsiaTheme="minorHAnsi" w:hAnsi="Times New Roman" w:cs="Times New Roman"/>
                <w:b w:val="0"/>
                <w:bCs w:val="0"/>
                <w:i w:val="0"/>
                <w:iCs w:val="0"/>
                <w:color w:val="auto"/>
                <w:spacing w:val="-6"/>
                <w:sz w:val="20"/>
                <w:szCs w:val="20"/>
              </w:rPr>
              <w:t>я</w:t>
            </w:r>
            <w:r>
              <w:rPr>
                <w:rFonts w:ascii="Times New Roman" w:eastAsiaTheme="minorHAnsi" w:hAnsi="Times New Roman" w:cs="Times New Roman"/>
                <w:b w:val="0"/>
                <w:bCs w:val="0"/>
                <w:i w:val="0"/>
                <w:iCs w:val="0"/>
                <w:color w:val="auto"/>
                <w:spacing w:val="-6"/>
                <w:sz w:val="20"/>
                <w:szCs w:val="20"/>
              </w:rPr>
              <w:t>новской области (Управление по вопр</w:t>
            </w:r>
            <w:r>
              <w:rPr>
                <w:rFonts w:ascii="Times New Roman" w:eastAsiaTheme="minorHAnsi" w:hAnsi="Times New Roman" w:cs="Times New Roman"/>
                <w:b w:val="0"/>
                <w:bCs w:val="0"/>
                <w:i w:val="0"/>
                <w:iCs w:val="0"/>
                <w:color w:val="auto"/>
                <w:spacing w:val="-6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 w:cs="Times New Roman"/>
                <w:b w:val="0"/>
                <w:bCs w:val="0"/>
                <w:i w:val="0"/>
                <w:iCs w:val="0"/>
                <w:color w:val="auto"/>
                <w:spacing w:val="-6"/>
                <w:sz w:val="20"/>
                <w:szCs w:val="20"/>
              </w:rPr>
              <w:t xml:space="preserve">сам общественной </w:t>
            </w:r>
            <w:proofErr w:type="gramStart"/>
            <w:r>
              <w:rPr>
                <w:rFonts w:ascii="Times New Roman" w:eastAsiaTheme="minorHAnsi" w:hAnsi="Times New Roman" w:cs="Times New Roman"/>
                <w:b w:val="0"/>
                <w:bCs w:val="0"/>
                <w:i w:val="0"/>
                <w:iCs w:val="0"/>
                <w:color w:val="auto"/>
                <w:spacing w:val="-6"/>
                <w:sz w:val="20"/>
                <w:szCs w:val="20"/>
              </w:rPr>
              <w:t>безопасности админ</w:t>
            </w:r>
            <w:r>
              <w:rPr>
                <w:rFonts w:ascii="Times New Roman" w:eastAsiaTheme="minorHAnsi" w:hAnsi="Times New Roman" w:cs="Times New Roman"/>
                <w:b w:val="0"/>
                <w:bCs w:val="0"/>
                <w:i w:val="0"/>
                <w:iCs w:val="0"/>
                <w:color w:val="auto"/>
                <w:spacing w:val="-6"/>
                <w:sz w:val="20"/>
                <w:szCs w:val="20"/>
              </w:rPr>
              <w:t>и</w:t>
            </w:r>
            <w:r>
              <w:rPr>
                <w:rFonts w:ascii="Times New Roman" w:eastAsiaTheme="minorHAnsi" w:hAnsi="Times New Roman" w:cs="Times New Roman"/>
                <w:b w:val="0"/>
                <w:bCs w:val="0"/>
                <w:i w:val="0"/>
                <w:iCs w:val="0"/>
                <w:color w:val="auto"/>
                <w:spacing w:val="-6"/>
                <w:sz w:val="20"/>
                <w:szCs w:val="20"/>
              </w:rPr>
              <w:t>страции Губернатора Ульяновской области</w:t>
            </w:r>
            <w:proofErr w:type="gramEnd"/>
            <w:r>
              <w:rPr>
                <w:rFonts w:ascii="Times New Roman" w:eastAsiaTheme="minorHAnsi" w:hAnsi="Times New Roman" w:cs="Times New Roman"/>
                <w:b w:val="0"/>
                <w:bCs w:val="0"/>
                <w:i w:val="0"/>
                <w:iCs w:val="0"/>
                <w:color w:val="auto"/>
                <w:spacing w:val="-6"/>
                <w:sz w:val="20"/>
                <w:szCs w:val="20"/>
              </w:rPr>
              <w:t>)</w:t>
            </w:r>
          </w:p>
        </w:tc>
        <w:tc>
          <w:tcPr>
            <w:tcW w:w="1869" w:type="dxa"/>
          </w:tcPr>
          <w:p w:rsidR="002E052A" w:rsidRPr="00620E7B" w:rsidRDefault="002E052A" w:rsidP="00975655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Участие не пред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смотрено</w:t>
            </w:r>
          </w:p>
        </w:tc>
      </w:tr>
      <w:tr w:rsidR="00AD1C51" w:rsidRPr="00620E7B" w:rsidTr="005B0673">
        <w:trPr>
          <w:jc w:val="center"/>
        </w:trPr>
        <w:tc>
          <w:tcPr>
            <w:tcW w:w="533" w:type="dxa"/>
          </w:tcPr>
          <w:p w:rsidR="00AD1C51" w:rsidRPr="00620E7B" w:rsidRDefault="00AD1C51" w:rsidP="00987140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</w:t>
            </w:r>
            <w:r w:rsidR="0098714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7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</w:tc>
        <w:tc>
          <w:tcPr>
            <w:tcW w:w="1877" w:type="dxa"/>
          </w:tcPr>
          <w:p w:rsidR="00AD1C51" w:rsidRPr="00620E7B" w:rsidRDefault="00AD1C51" w:rsidP="00987140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Региональный гос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дарственный ко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троль (надзор) в 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б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ласти регулируемых государством цен (тарифо</w:t>
            </w:r>
            <w:r w:rsidR="002E052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)</w:t>
            </w:r>
          </w:p>
        </w:tc>
        <w:tc>
          <w:tcPr>
            <w:tcW w:w="2487" w:type="dxa"/>
          </w:tcPr>
          <w:p w:rsidR="00625E8F" w:rsidRDefault="00AD1C51" w:rsidP="00987140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Пункт 6 части 1 статьи 5 Федерального закона от 07.12.2011 № 416-ФЗ «О водоснабжении и водоотв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дении»,</w:t>
            </w:r>
          </w:p>
          <w:p w:rsidR="00625E8F" w:rsidRDefault="00AD1C51" w:rsidP="00987140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статья 8 Федерального закона от 31.03.1999 № 69-ФЗ «О газоснабжении в Российской Федерации»,  Федеральный закон от 26.03.2003 № 35-ФЗ «Об электроэнергетике»,</w:t>
            </w:r>
          </w:p>
          <w:p w:rsidR="00625E8F" w:rsidRDefault="00AD1C51" w:rsidP="00987140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Часть 1 статьи 5 Федеральн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го закона от 27.07.2010 № 190-ФЗ «О теплоснабжении»,</w:t>
            </w:r>
          </w:p>
          <w:p w:rsidR="00625E8F" w:rsidRDefault="00AD1C51" w:rsidP="00987140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Статья 6 Федерального зак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на от 12.04.2010 № 61-ФЗ «Об обращении лекарстве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ных средств»,</w:t>
            </w:r>
          </w:p>
          <w:p w:rsidR="00625E8F" w:rsidRDefault="00AD1C51" w:rsidP="00987140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статья 9 </w:t>
            </w:r>
            <w:proofErr w:type="gramStart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Федерального</w:t>
            </w:r>
            <w:proofErr w:type="gramEnd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закон Российской Федерации  от 01.07.2011 № 170-ФЗ «О техническом осмотре тран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портных средств и о внес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нии изменений  в отдельные законодательные акты Ро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сийского Федерации»,</w:t>
            </w:r>
          </w:p>
          <w:p w:rsidR="00625E8F" w:rsidRDefault="00AD1C51" w:rsidP="00987140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статья 3.1 Федерального закона от 30.12.2004 № 210-ФЗ «Об основах регулиров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ния тарифов организаций коммунального комплекса»,</w:t>
            </w:r>
          </w:p>
          <w:p w:rsidR="00625E8F" w:rsidRDefault="00AD1C51" w:rsidP="00987140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статья 47 Федерального з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кона от 24.07.2007 № 221-ФЗ «О государственном  кадас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ре недвижимости»,</w:t>
            </w:r>
          </w:p>
          <w:p w:rsidR="00625E8F" w:rsidRDefault="00AD1C51" w:rsidP="00987140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статья 11 Федерального з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кона  от 30.06.2006 № 93-ФЗ «О внесении изменений в некоторые законодательные акты Российской Федерации по вопросу оформления в упрощенном порядке прав граждан на отдельные объе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ты недвижимого имущ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ства»,</w:t>
            </w:r>
          </w:p>
          <w:p w:rsidR="00625E8F" w:rsidRDefault="00AD1C51" w:rsidP="00987140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статья 9 Федерального закона от 12.01.1996 № 8-ФЗ «О погребении и похоронном деле»,</w:t>
            </w:r>
          </w:p>
          <w:p w:rsidR="00625E8F" w:rsidRDefault="00AD1C51" w:rsidP="00987140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пункт 14 статьи 8 Федерал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ного закона от 28.12.2013 № 442-ФЗ «Об основах соц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ального обслуживания гра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ж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дан в Российской Федер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ции»,</w:t>
            </w:r>
          </w:p>
          <w:p w:rsidR="00AD1C51" w:rsidRPr="00620E7B" w:rsidRDefault="00AD1C51" w:rsidP="00987140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статья 7 Федерального закона 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от 17.08.1995 № 147-ФЗ «О естественных монополиях»</w:t>
            </w:r>
          </w:p>
        </w:tc>
        <w:tc>
          <w:tcPr>
            <w:tcW w:w="2191" w:type="dxa"/>
          </w:tcPr>
          <w:p w:rsidR="00620E7B" w:rsidRDefault="00620E7B" w:rsidP="00987140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П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остановление Прав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тельства Российской Федерации от 13.05.2013 № 406 «О государстве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ном регулировании т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рифов в сфере водосна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б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жения и водоотведения»,</w:t>
            </w:r>
          </w:p>
          <w:p w:rsidR="00620E7B" w:rsidRDefault="00AD1C51" w:rsidP="00987140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Постановление Прав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тельства Российской Федерации от 17.01.2013 № 6 «О стандартах 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формации в сфере вод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снабжения и водоотвед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ния»,</w:t>
            </w:r>
          </w:p>
          <w:p w:rsidR="00625E8F" w:rsidRDefault="00625E8F" w:rsidP="00987140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постановление Прав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тельства Российской Федерации от 22.10.2012 № 1075 «О ценообраз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вании в сфере тепл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снабжения»,</w:t>
            </w:r>
          </w:p>
          <w:p w:rsidR="00625E8F" w:rsidRDefault="00625E8F" w:rsidP="00987140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постановление Прав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тельства Российской Федерации от 05.07.2013 № 570 «О стандартах раскрытия теплоснабж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ющими организациями, </w:t>
            </w:r>
            <w:proofErr w:type="spellStart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теплосетевыми</w:t>
            </w:r>
            <w:proofErr w:type="spellEnd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организ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циями и органами рег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лирования»</w:t>
            </w:r>
          </w:p>
          <w:p w:rsidR="00625E8F" w:rsidRDefault="00AD1C51" w:rsidP="00987140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proofErr w:type="gramStart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постановление Прав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тельства Российской Федерации от 29.12.2000 № 1021 «О государстве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ном регулировании цен на газ, тарифов на услуги по его транспортировке и платы за технологическое присоединение газои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пользующего оборудов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ния к газораспредел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тельным сетям на терр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тории Российской Фед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рации»,</w:t>
            </w:r>
            <w:proofErr w:type="gramEnd"/>
          </w:p>
          <w:p w:rsidR="00625E8F" w:rsidRDefault="00AD1C51" w:rsidP="00987140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proofErr w:type="gramStart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постановление Прав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тельства Российской Федерации от 03.05.2001 № 335 «О порядке уст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новления специальных надбавок к тарифам на транспортировку газа газораспределительными организациями для ф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нансирования программ газификации»,</w:t>
            </w:r>
            <w:proofErr w:type="gramEnd"/>
          </w:p>
          <w:p w:rsidR="00625E8F" w:rsidRDefault="00AD1C51" w:rsidP="00987140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постановление Прав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тельства Российской 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Федерации от 29.12.2011 № 1178 «О ценообраз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вании в области регул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руемых цен (тарифов) в электроэнергетике»,</w:t>
            </w:r>
          </w:p>
          <w:p w:rsidR="00625E8F" w:rsidRDefault="00AD1C51" w:rsidP="00987140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proofErr w:type="gramStart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постановление Прав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тельства Российской Федерации от 27.12.2004 № 861 «Об утверждении Правил недискримин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ционного доступа к усл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гам по передаче электр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ческой энергии и оказ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ния этих услуг, Правил недискриминационного доступа к услугам по оперативно-диспетчерскому управл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нию в электроэнергетике и оказания этих услуг, Правил недискримин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ционного доступа к усл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гам по оперативно-диспетчерскому управл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нию в электроэнергетике и оказания этих услуг, Правил недискримин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ционного доступа к усл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гам администратора то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говой  системы оптового рынка</w:t>
            </w:r>
            <w:proofErr w:type="gramEnd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и </w:t>
            </w:r>
            <w:proofErr w:type="gramStart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оказаниях</w:t>
            </w:r>
            <w:proofErr w:type="gramEnd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 этих услуг и Правил технол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гического присоединения </w:t>
            </w:r>
            <w:proofErr w:type="spellStart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энергопринимающих</w:t>
            </w:r>
            <w:proofErr w:type="spellEnd"/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устройств потребителей электрической энергии, объектов по произво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ству электрической эне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гии, а также объектов электросетевого хозя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й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ства, принадлежащих сетевым организациям и 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иным лицам, к электр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ческим сетям»,</w:t>
            </w:r>
          </w:p>
          <w:p w:rsidR="00625E8F" w:rsidRDefault="00AD1C51" w:rsidP="00987140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постановление Прав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тельства Российской Федерации от 30.12.2009 № 1140 «Об утверждении стандартов раскрытия информации организац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ями коммунального ко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плекса»,</w:t>
            </w:r>
          </w:p>
          <w:p w:rsidR="00625E8F" w:rsidRDefault="00AD1C51" w:rsidP="00987140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постановление Прав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тельства Российской Федерации от 07.03.1995 № 239 «О мерах по уп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рядочению госуда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ственного регулирования цен (тарифов)»,</w:t>
            </w:r>
          </w:p>
          <w:p w:rsidR="00AD1C51" w:rsidRDefault="00AD1C51" w:rsidP="00987140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статья 8 Положения, утвержденного постано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лением Правительства Российской Федерации от 13.10.1997 № 1301 «О государственном учете жилищного фонда в Ро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сийской Федерации»</w:t>
            </w:r>
          </w:p>
          <w:p w:rsidR="00625E8F" w:rsidRPr="00620E7B" w:rsidRDefault="00625E8F" w:rsidP="00987140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постановление Прав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тельства Российской Федерации от 29.10.2010 № 865 «О государстве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ном регулировании цен на лекарственные преп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раты, включенные в п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речень жизненно необх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димых и важнейших лекарственных препар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тов», постановление Правительства Росси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й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ской Федерации от 08.08.2009 № 654 «О совершенствовании гос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дарственного  регулир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вания цен на жизненно 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необходимые и важне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й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шие лекарственные сре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ства»,</w:t>
            </w:r>
          </w:p>
        </w:tc>
        <w:tc>
          <w:tcPr>
            <w:tcW w:w="2368" w:type="dxa"/>
          </w:tcPr>
          <w:p w:rsidR="00AD1C51" w:rsidRPr="00620E7B" w:rsidRDefault="00620E7B" w:rsidP="00987140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П</w:t>
            </w:r>
            <w:r w:rsidR="00AD1C51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остановление Прав</w:t>
            </w:r>
            <w:r w:rsidR="00AD1C51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="00AD1C51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тельства Ульяновской области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AD1C51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от 11.03.2012</w:t>
            </w:r>
            <w:r w:rsidR="0098714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br/>
            </w:r>
            <w:r w:rsidR="00AD1C51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№ 113-П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«Об утвержд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нии Порядка  организации и осуществления реги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нального государственн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го контроля (надзора) в области регулируемых государством цен «тар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фов»</w:t>
            </w:r>
          </w:p>
        </w:tc>
        <w:tc>
          <w:tcPr>
            <w:tcW w:w="2452" w:type="dxa"/>
          </w:tcPr>
          <w:p w:rsidR="00AD1C51" w:rsidRPr="00620E7B" w:rsidRDefault="00620E7B" w:rsidP="0098714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</w:t>
            </w:r>
            <w:r w:rsidR="00AD1C51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риказ Министерства эк</w:t>
            </w:r>
            <w:r w:rsidR="00AD1C51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="00AD1C51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номического развития Ул</w:t>
            </w:r>
            <w:r w:rsidR="00AD1C51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ь</w:t>
            </w:r>
            <w:r w:rsidR="00AD1C51"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яновской области от 16.10.2015 № 06-336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«Об утверждении Администр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тивного </w:t>
            </w:r>
            <w:hyperlink r:id="rId10" w:history="1">
              <w:proofErr w:type="gramStart"/>
              <w:r w:rsidRPr="00620E7B">
                <w:rPr>
                  <w:rFonts w:ascii="Times New Roman" w:hAnsi="Times New Roman" w:cs="Times New Roman"/>
                  <w:spacing w:val="-6"/>
                  <w:sz w:val="20"/>
                  <w:szCs w:val="20"/>
                </w:rPr>
                <w:t>регламент</w:t>
              </w:r>
              <w:proofErr w:type="gramEnd"/>
            </w:hyperlink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 испо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нения Министерством ра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з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вития конкуренции и эк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номики Ульяновской обл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сти государственной фун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ции по осуществлению регионального госуда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ственного контроля (надз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ра) в области регулиру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мых государством цен (т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рифов), а также за собл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ю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дением стандартов раскр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ы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тия информации в Уль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я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новской области»</w:t>
            </w:r>
          </w:p>
        </w:tc>
        <w:tc>
          <w:tcPr>
            <w:tcW w:w="1984" w:type="dxa"/>
          </w:tcPr>
          <w:p w:rsidR="00AD1C51" w:rsidRPr="00620E7B" w:rsidRDefault="00620E7B" w:rsidP="00987140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Министерство разв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тия конкуренции и экономики Ульяно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</w:t>
            </w:r>
            <w:r w:rsidRPr="00620E7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ской области</w:t>
            </w:r>
          </w:p>
        </w:tc>
        <w:tc>
          <w:tcPr>
            <w:tcW w:w="1869" w:type="dxa"/>
          </w:tcPr>
          <w:p w:rsidR="00AD1C51" w:rsidRPr="00620E7B" w:rsidRDefault="00987140" w:rsidP="00987140">
            <w:pPr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98714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Участие не </w:t>
            </w:r>
            <w:proofErr w:type="spellStart"/>
            <w:proofErr w:type="gramStart"/>
            <w:r w:rsidRPr="0098714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преду</w:t>
            </w:r>
            <w:proofErr w:type="spellEnd"/>
            <w:r w:rsidRPr="0098714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-смотрено</w:t>
            </w:r>
            <w:proofErr w:type="gramEnd"/>
          </w:p>
        </w:tc>
      </w:tr>
    </w:tbl>
    <w:p w:rsidR="006D0ED4" w:rsidRPr="006D0ED4" w:rsidRDefault="006D0ED4" w:rsidP="006D0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D0ED4" w:rsidRPr="006D0ED4" w:rsidSect="00F7647E">
      <w:headerReference w:type="default" r:id="rId11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459" w:rsidRDefault="00542459" w:rsidP="00F7647E">
      <w:pPr>
        <w:spacing w:after="0" w:line="240" w:lineRule="auto"/>
      </w:pPr>
      <w:r>
        <w:separator/>
      </w:r>
    </w:p>
  </w:endnote>
  <w:endnote w:type="continuationSeparator" w:id="0">
    <w:p w:rsidR="00542459" w:rsidRDefault="00542459" w:rsidP="00F76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459" w:rsidRDefault="00542459" w:rsidP="00F7647E">
      <w:pPr>
        <w:spacing w:after="0" w:line="240" w:lineRule="auto"/>
      </w:pPr>
      <w:r>
        <w:separator/>
      </w:r>
    </w:p>
  </w:footnote>
  <w:footnote w:type="continuationSeparator" w:id="0">
    <w:p w:rsidR="00542459" w:rsidRDefault="00542459" w:rsidP="00F76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14302701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E052A" w:rsidRPr="00F7647E" w:rsidRDefault="002E052A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7647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7647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7647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3750D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F7647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E052A" w:rsidRPr="00F7647E" w:rsidRDefault="002E052A">
    <w:pPr>
      <w:pStyle w:val="a5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670"/>
    <w:rsid w:val="00097A5B"/>
    <w:rsid w:val="0014177F"/>
    <w:rsid w:val="0015136C"/>
    <w:rsid w:val="001A3409"/>
    <w:rsid w:val="001C3154"/>
    <w:rsid w:val="001D7255"/>
    <w:rsid w:val="002B68AA"/>
    <w:rsid w:val="002E052A"/>
    <w:rsid w:val="0030419A"/>
    <w:rsid w:val="003359E3"/>
    <w:rsid w:val="00343FD4"/>
    <w:rsid w:val="003F3A4B"/>
    <w:rsid w:val="00403781"/>
    <w:rsid w:val="00417369"/>
    <w:rsid w:val="00521C61"/>
    <w:rsid w:val="00530D91"/>
    <w:rsid w:val="00542459"/>
    <w:rsid w:val="00544FD9"/>
    <w:rsid w:val="005B0673"/>
    <w:rsid w:val="005F22E1"/>
    <w:rsid w:val="00620E7B"/>
    <w:rsid w:val="00624321"/>
    <w:rsid w:val="00625E8F"/>
    <w:rsid w:val="00636727"/>
    <w:rsid w:val="00646B71"/>
    <w:rsid w:val="0065654C"/>
    <w:rsid w:val="006C007C"/>
    <w:rsid w:val="006D0ED4"/>
    <w:rsid w:val="00762257"/>
    <w:rsid w:val="007900A0"/>
    <w:rsid w:val="007C1400"/>
    <w:rsid w:val="00841128"/>
    <w:rsid w:val="0084402E"/>
    <w:rsid w:val="00851E78"/>
    <w:rsid w:val="00852005"/>
    <w:rsid w:val="00855610"/>
    <w:rsid w:val="00862976"/>
    <w:rsid w:val="00870679"/>
    <w:rsid w:val="008C24BE"/>
    <w:rsid w:val="008C42F6"/>
    <w:rsid w:val="008D6D08"/>
    <w:rsid w:val="00902554"/>
    <w:rsid w:val="00935126"/>
    <w:rsid w:val="009366D8"/>
    <w:rsid w:val="009635E5"/>
    <w:rsid w:val="00975655"/>
    <w:rsid w:val="00987140"/>
    <w:rsid w:val="009C0C53"/>
    <w:rsid w:val="009E57A7"/>
    <w:rsid w:val="009F5D88"/>
    <w:rsid w:val="00AD1C51"/>
    <w:rsid w:val="00B33EA3"/>
    <w:rsid w:val="00B42ED3"/>
    <w:rsid w:val="00B6319F"/>
    <w:rsid w:val="00B82670"/>
    <w:rsid w:val="00BD53D7"/>
    <w:rsid w:val="00C174DB"/>
    <w:rsid w:val="00C2383E"/>
    <w:rsid w:val="00C27315"/>
    <w:rsid w:val="00C368E7"/>
    <w:rsid w:val="00C377EF"/>
    <w:rsid w:val="00C54A7E"/>
    <w:rsid w:val="00CE7E75"/>
    <w:rsid w:val="00D31441"/>
    <w:rsid w:val="00D3750D"/>
    <w:rsid w:val="00D546E9"/>
    <w:rsid w:val="00D82AEF"/>
    <w:rsid w:val="00DD64CE"/>
    <w:rsid w:val="00DD73A9"/>
    <w:rsid w:val="00E0783F"/>
    <w:rsid w:val="00E07A35"/>
    <w:rsid w:val="00E10A95"/>
    <w:rsid w:val="00E1108E"/>
    <w:rsid w:val="00E477AF"/>
    <w:rsid w:val="00F400D2"/>
    <w:rsid w:val="00F45E59"/>
    <w:rsid w:val="00F7647E"/>
    <w:rsid w:val="00F9333C"/>
    <w:rsid w:val="00FB4E9B"/>
    <w:rsid w:val="00FB6A8D"/>
    <w:rsid w:val="00FC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C42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B631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0E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C2383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ConsPlusNormal">
    <w:name w:val="ConsPlusNormal Знак"/>
    <w:basedOn w:val="a0"/>
    <w:link w:val="ConsPlusNormal0"/>
    <w:locked/>
    <w:rsid w:val="008C24BE"/>
    <w:rPr>
      <w:rFonts w:ascii="Arial" w:hAnsi="Arial" w:cs="Arial"/>
    </w:rPr>
  </w:style>
  <w:style w:type="paragraph" w:customStyle="1" w:styleId="ConsPlusNormal0">
    <w:name w:val="ConsPlusNormal"/>
    <w:link w:val="ConsPlusNormal"/>
    <w:rsid w:val="008C24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C174DB"/>
  </w:style>
  <w:style w:type="paragraph" w:styleId="a5">
    <w:name w:val="header"/>
    <w:basedOn w:val="a"/>
    <w:link w:val="a6"/>
    <w:uiPriority w:val="99"/>
    <w:unhideWhenUsed/>
    <w:rsid w:val="00F76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647E"/>
  </w:style>
  <w:style w:type="paragraph" w:styleId="a7">
    <w:name w:val="footer"/>
    <w:basedOn w:val="a"/>
    <w:link w:val="a8"/>
    <w:uiPriority w:val="99"/>
    <w:unhideWhenUsed/>
    <w:rsid w:val="00F76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647E"/>
  </w:style>
  <w:style w:type="character" w:styleId="a9">
    <w:name w:val="Hyperlink"/>
    <w:basedOn w:val="a0"/>
    <w:uiPriority w:val="99"/>
    <w:semiHidden/>
    <w:unhideWhenUsed/>
    <w:rsid w:val="008C42F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C42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6319F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C42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B631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0E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C2383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ConsPlusNormal">
    <w:name w:val="ConsPlusNormal Знак"/>
    <w:basedOn w:val="a0"/>
    <w:link w:val="ConsPlusNormal0"/>
    <w:locked/>
    <w:rsid w:val="008C24BE"/>
    <w:rPr>
      <w:rFonts w:ascii="Arial" w:hAnsi="Arial" w:cs="Arial"/>
    </w:rPr>
  </w:style>
  <w:style w:type="paragraph" w:customStyle="1" w:styleId="ConsPlusNormal0">
    <w:name w:val="ConsPlusNormal"/>
    <w:link w:val="ConsPlusNormal"/>
    <w:rsid w:val="008C24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C174DB"/>
  </w:style>
  <w:style w:type="paragraph" w:styleId="a5">
    <w:name w:val="header"/>
    <w:basedOn w:val="a"/>
    <w:link w:val="a6"/>
    <w:uiPriority w:val="99"/>
    <w:unhideWhenUsed/>
    <w:rsid w:val="00F76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647E"/>
  </w:style>
  <w:style w:type="paragraph" w:styleId="a7">
    <w:name w:val="footer"/>
    <w:basedOn w:val="a"/>
    <w:link w:val="a8"/>
    <w:uiPriority w:val="99"/>
    <w:unhideWhenUsed/>
    <w:rsid w:val="00F76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647E"/>
  </w:style>
  <w:style w:type="character" w:styleId="a9">
    <w:name w:val="Hyperlink"/>
    <w:basedOn w:val="a0"/>
    <w:uiPriority w:val="99"/>
    <w:semiHidden/>
    <w:unhideWhenUsed/>
    <w:rsid w:val="008C42F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C42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6319F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247.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62896DCAB0062F731799F52D2BE2903053A87307307F6152AB89DA70B2E757715F7D330FC80E190EC1D02s7h0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A2E20CAFE0855A3DA630F1F875BA8021F17541328E98FF9E22745D6172FBF35B25D5710A0V2v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0951C-260D-44B8-B310-28A12111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14</Pages>
  <Words>4311</Words>
  <Characters>24574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Клюкина Светлана Викторовна</dc:creator>
  <cp:lastModifiedBy>Котерин Роман Владимирович</cp:lastModifiedBy>
  <cp:revision>10</cp:revision>
  <dcterms:created xsi:type="dcterms:W3CDTF">2017-06-05T11:55:00Z</dcterms:created>
  <dcterms:modified xsi:type="dcterms:W3CDTF">2018-04-26T11:56:00Z</dcterms:modified>
</cp:coreProperties>
</file>